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F6" w:rsidRPr="00DA32F1" w:rsidRDefault="00613DF6" w:rsidP="00DA32F1">
      <w:pPr>
        <w:pStyle w:val="Overskrift1"/>
        <w:spacing w:before="0"/>
        <w:rPr>
          <w:rFonts w:ascii="Calibri Light" w:hAnsi="Calibri Light" w:cs="Calibri Light"/>
          <w:color w:val="14482F"/>
          <w:sz w:val="56"/>
        </w:rPr>
      </w:pPr>
      <w:bookmarkStart w:id="0" w:name="_GoBack"/>
      <w:bookmarkEnd w:id="0"/>
      <w:r w:rsidRPr="00DA32F1">
        <w:rPr>
          <w:rFonts w:ascii="Calibri Light" w:hAnsi="Calibri Light" w:cs="Calibri Light"/>
          <w:color w:val="14482F"/>
          <w:sz w:val="56"/>
        </w:rPr>
        <w:t>Avstandserklæring</w:t>
      </w:r>
    </w:p>
    <w:p w:rsidR="00613DF6" w:rsidRPr="002852EC" w:rsidRDefault="00613DF6" w:rsidP="00DA32F1">
      <w:pPr>
        <w:spacing w:after="0"/>
        <w:rPr>
          <w:rFonts w:ascii="Calibri Light" w:hAnsi="Calibri Light" w:cs="Calibri Light"/>
          <w:i/>
        </w:rPr>
      </w:pPr>
      <w:r w:rsidRPr="002852EC">
        <w:rPr>
          <w:rFonts w:ascii="Calibri Light" w:hAnsi="Calibri Light" w:cs="Calibri Light"/>
          <w:i/>
        </w:rPr>
        <w:t>Iht. Plan- og bygningslovens §29-4 annet ledd</w:t>
      </w:r>
    </w:p>
    <w:p w:rsidR="002158CC" w:rsidRPr="002852EC" w:rsidRDefault="002158CC" w:rsidP="00DA32F1">
      <w:pPr>
        <w:spacing w:after="480"/>
        <w:rPr>
          <w:rFonts w:ascii="Calibri Light" w:hAnsi="Calibri Light" w:cs="Calibri Light"/>
        </w:rPr>
      </w:pPr>
    </w:p>
    <w:p w:rsidR="00DA32F1" w:rsidRDefault="00613DF6" w:rsidP="00DA32F1">
      <w:pPr>
        <w:spacing w:after="0"/>
        <w:rPr>
          <w:rFonts w:ascii="Calibri Light" w:hAnsi="Calibri Light" w:cs="Calibri Light"/>
        </w:rPr>
      </w:pPr>
      <w:r w:rsidRPr="002852EC">
        <w:rPr>
          <w:rFonts w:ascii="Calibri Light" w:hAnsi="Calibri Light" w:cs="Calibri Light"/>
        </w:rPr>
        <w:t>Undertegnende eier</w:t>
      </w:r>
      <w:r w:rsidR="002852EC" w:rsidRPr="002852EC">
        <w:rPr>
          <w:rFonts w:ascii="Calibri Light" w:hAnsi="Calibri Light" w:cs="Calibri Light"/>
        </w:rPr>
        <w:t xml:space="preserve"> (og </w:t>
      </w:r>
      <w:r w:rsidRPr="002852EC">
        <w:rPr>
          <w:rFonts w:ascii="Calibri Light" w:hAnsi="Calibri Light" w:cs="Calibri Light"/>
        </w:rPr>
        <w:t>fester</w:t>
      </w:r>
      <w:r w:rsidR="002852EC" w:rsidRPr="002852EC">
        <w:rPr>
          <w:rFonts w:ascii="Calibri Light" w:hAnsi="Calibri Light" w:cs="Calibri Light"/>
        </w:rPr>
        <w:t>)</w:t>
      </w:r>
      <w:r w:rsidRPr="002852EC">
        <w:rPr>
          <w:rFonts w:ascii="Calibri Light" w:hAnsi="Calibri Light" w:cs="Calibri Light"/>
        </w:rPr>
        <w:t xml:space="preserve"> av gnr:</w:t>
      </w:r>
      <w:r w:rsidR="002852EC">
        <w:rPr>
          <w:rFonts w:ascii="Calibri Light" w:hAnsi="Calibri Light" w:cs="Calibri Light"/>
        </w:rPr>
        <w:t>__</w:t>
      </w:r>
      <w:r w:rsidRPr="002852EC">
        <w:rPr>
          <w:rFonts w:ascii="Calibri Light" w:hAnsi="Calibri Light" w:cs="Calibri Light"/>
        </w:rPr>
        <w:t>___</w:t>
      </w:r>
      <w:r w:rsidR="002852EC" w:rsidRPr="002852EC">
        <w:rPr>
          <w:rFonts w:ascii="Calibri Light" w:hAnsi="Calibri Light" w:cs="Calibri Light"/>
        </w:rPr>
        <w:t>___</w:t>
      </w:r>
      <w:r w:rsidRPr="002852EC">
        <w:rPr>
          <w:rFonts w:ascii="Calibri Light" w:hAnsi="Calibri Light" w:cs="Calibri Light"/>
        </w:rPr>
        <w:t xml:space="preserve"> bnr: _______ </w:t>
      </w:r>
      <w:proofErr w:type="spellStart"/>
      <w:r w:rsidRPr="002852EC">
        <w:rPr>
          <w:rFonts w:ascii="Calibri Light" w:hAnsi="Calibri Light" w:cs="Calibri Light"/>
        </w:rPr>
        <w:t>fnr</w:t>
      </w:r>
      <w:proofErr w:type="spellEnd"/>
      <w:r w:rsidRPr="002852EC">
        <w:rPr>
          <w:rFonts w:ascii="Calibri Light" w:hAnsi="Calibri Light" w:cs="Calibri Light"/>
        </w:rPr>
        <w:t>:_______</w:t>
      </w:r>
      <w:r w:rsidR="00DA32F1">
        <w:rPr>
          <w:rFonts w:ascii="Calibri Light" w:hAnsi="Calibri Light" w:cs="Calibri Light"/>
        </w:rPr>
        <w:softHyphen/>
      </w:r>
      <w:r w:rsidRPr="002852EC">
        <w:rPr>
          <w:rFonts w:ascii="Calibri Light" w:hAnsi="Calibri Light" w:cs="Calibri Light"/>
        </w:rPr>
        <w:t>,</w:t>
      </w:r>
    </w:p>
    <w:p w:rsidR="00DA32F1" w:rsidRDefault="00613DF6" w:rsidP="00DA32F1">
      <w:pPr>
        <w:spacing w:before="240" w:after="0"/>
        <w:rPr>
          <w:rFonts w:ascii="Calibri Light" w:hAnsi="Calibri Light" w:cs="Calibri Light"/>
        </w:rPr>
      </w:pPr>
      <w:r w:rsidRPr="002852EC">
        <w:rPr>
          <w:rFonts w:ascii="Calibri Light" w:hAnsi="Calibri Light" w:cs="Calibri Light"/>
        </w:rPr>
        <w:t>Navn: _____________________________________________ gir med dette samtykke at det på</w:t>
      </w:r>
    </w:p>
    <w:p w:rsidR="00DA32F1" w:rsidRDefault="00613DF6" w:rsidP="00DA32F1">
      <w:pPr>
        <w:spacing w:before="240" w:after="0"/>
        <w:rPr>
          <w:rFonts w:ascii="Calibri Light" w:hAnsi="Calibri Light" w:cs="Calibri Light"/>
        </w:rPr>
      </w:pPr>
      <w:r w:rsidRPr="002852EC">
        <w:rPr>
          <w:rFonts w:ascii="Calibri Light" w:hAnsi="Calibri Light" w:cs="Calibri Light"/>
        </w:rPr>
        <w:t>eiendommen gnr: ______</w:t>
      </w:r>
      <w:r w:rsidR="00DA32F1">
        <w:rPr>
          <w:rFonts w:ascii="Calibri Light" w:hAnsi="Calibri Light" w:cs="Calibri Light"/>
        </w:rPr>
        <w:t>_</w:t>
      </w:r>
      <w:r w:rsidRPr="002852EC">
        <w:rPr>
          <w:rFonts w:ascii="Calibri Light" w:hAnsi="Calibri Light" w:cs="Calibri Light"/>
        </w:rPr>
        <w:t xml:space="preserve"> bnr: ______ </w:t>
      </w:r>
      <w:proofErr w:type="spellStart"/>
      <w:r w:rsidRPr="002852EC">
        <w:rPr>
          <w:rFonts w:ascii="Calibri Light" w:hAnsi="Calibri Light" w:cs="Calibri Light"/>
        </w:rPr>
        <w:t>fnr</w:t>
      </w:r>
      <w:proofErr w:type="spellEnd"/>
      <w:r w:rsidRPr="002852EC">
        <w:rPr>
          <w:rFonts w:ascii="Calibri Light" w:hAnsi="Calibri Light" w:cs="Calibri Light"/>
        </w:rPr>
        <w:t>: ______ kan oppføres/</w:t>
      </w:r>
      <w:r w:rsidR="002852EC">
        <w:rPr>
          <w:rFonts w:ascii="Calibri Light" w:hAnsi="Calibri Light" w:cs="Calibri Light"/>
        </w:rPr>
        <w:t xml:space="preserve"> </w:t>
      </w:r>
      <w:r w:rsidRPr="002852EC">
        <w:rPr>
          <w:rFonts w:ascii="Calibri Light" w:hAnsi="Calibri Light" w:cs="Calibri Light"/>
        </w:rPr>
        <w:t>anlegges_________________________</w:t>
      </w:r>
      <w:r w:rsidR="00DA32F1">
        <w:rPr>
          <w:rFonts w:ascii="Calibri Light" w:hAnsi="Calibri Light" w:cs="Calibri Light"/>
        </w:rPr>
        <w:t>_</w:t>
      </w:r>
    </w:p>
    <w:p w:rsidR="002852EC" w:rsidRDefault="00613DF6" w:rsidP="00DA32F1">
      <w:pPr>
        <w:spacing w:before="240" w:after="0"/>
        <w:rPr>
          <w:rFonts w:ascii="Calibri Light" w:hAnsi="Calibri Light" w:cs="Calibri Light"/>
        </w:rPr>
      </w:pPr>
      <w:r w:rsidRPr="002852EC">
        <w:rPr>
          <w:rFonts w:ascii="Calibri Light" w:hAnsi="Calibri Light" w:cs="Calibri Light"/>
        </w:rPr>
        <w:t>i en minsteavstand av _______ meter fra felles grense i samsvar med situasjonskart</w:t>
      </w:r>
      <w:r w:rsidR="00DA32F1">
        <w:rPr>
          <w:rFonts w:ascii="Calibri Light" w:hAnsi="Calibri Light" w:cs="Calibri Light"/>
        </w:rPr>
        <w:t xml:space="preserve"> </w:t>
      </w:r>
      <w:r w:rsidRPr="002852EC">
        <w:rPr>
          <w:rFonts w:ascii="Calibri Light" w:hAnsi="Calibri Light" w:cs="Calibri Light"/>
        </w:rPr>
        <w:t>datert_____</w:t>
      </w:r>
      <w:r w:rsidR="002852EC">
        <w:rPr>
          <w:rFonts w:ascii="Calibri Light" w:hAnsi="Calibri Light" w:cs="Calibri Light"/>
        </w:rPr>
        <w:t>_________</w:t>
      </w:r>
      <w:r w:rsidRPr="002852EC">
        <w:rPr>
          <w:rFonts w:ascii="Calibri Light" w:hAnsi="Calibri Light" w:cs="Calibri Light"/>
        </w:rPr>
        <w:t>.</w:t>
      </w:r>
    </w:p>
    <w:p w:rsidR="00613DF6" w:rsidRPr="002852EC" w:rsidRDefault="002852EC" w:rsidP="00DA32F1">
      <w:pPr>
        <w:spacing w:before="160" w:after="0"/>
        <w:rPr>
          <w:rFonts w:ascii="Calibri Light" w:hAnsi="Calibri Light" w:cs="Calibri Light"/>
          <w:i/>
        </w:rPr>
      </w:pPr>
      <w:r w:rsidRPr="002852EC">
        <w:rPr>
          <w:rFonts w:ascii="Calibri Light" w:hAnsi="Calibri Light" w:cs="Calibri Light"/>
          <w:i/>
        </w:rPr>
        <w:t>(* Avstanden er målt fra fasadeliv til eiendomsgrense.)</w:t>
      </w:r>
    </w:p>
    <w:p w:rsidR="00DA32F1" w:rsidRPr="00DA32F1" w:rsidRDefault="00DA32F1" w:rsidP="00DA32F1">
      <w:pPr>
        <w:spacing w:after="0"/>
        <w:rPr>
          <w:rFonts w:ascii="Calibri Light" w:hAnsi="Calibri Light" w:cs="Calibri Light"/>
          <w:sz w:val="20"/>
        </w:rPr>
      </w:pPr>
    </w:p>
    <w:p w:rsidR="00613DF6" w:rsidRPr="00DA32F1" w:rsidRDefault="00613DF6" w:rsidP="00DA32F1">
      <w:pPr>
        <w:spacing w:after="0"/>
        <w:rPr>
          <w:rFonts w:ascii="Calibri Light" w:hAnsi="Calibri Light" w:cs="Calibri Light"/>
          <w:b/>
        </w:rPr>
      </w:pPr>
      <w:r w:rsidRPr="00DA32F1">
        <w:rPr>
          <w:rFonts w:ascii="Calibri Light" w:hAnsi="Calibri Light" w:cs="Calibri Light"/>
          <w:b/>
        </w:rPr>
        <w:t xml:space="preserve">Kryss av for </w:t>
      </w:r>
      <w:r w:rsidR="002852EC" w:rsidRPr="00DA32F1">
        <w:rPr>
          <w:rFonts w:ascii="Calibri Light" w:hAnsi="Calibri Light" w:cs="Calibri Light"/>
          <w:b/>
        </w:rPr>
        <w:t xml:space="preserve">kun </w:t>
      </w:r>
      <w:r w:rsidRPr="00DA32F1">
        <w:rPr>
          <w:rFonts w:ascii="Calibri Light" w:hAnsi="Calibri Light" w:cs="Calibri Light"/>
          <w:b/>
        </w:rPr>
        <w:t>ett av alternativene nedenfor:</w:t>
      </w:r>
    </w:p>
    <w:p w:rsidR="00613DF6" w:rsidRPr="00DA32F1" w:rsidRDefault="00C90E83" w:rsidP="00DA32F1">
      <w:pPr>
        <w:spacing w:after="0"/>
        <w:ind w:left="705" w:hanging="705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sz w:val="20"/>
            <w:szCs w:val="20"/>
          </w:rPr>
          <w:id w:val="143894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8CC" w:rsidRPr="00DA32F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3DF6" w:rsidRPr="00DA32F1">
        <w:rPr>
          <w:rFonts w:ascii="Calibri Light" w:hAnsi="Calibri Light" w:cs="Calibri Light"/>
          <w:sz w:val="20"/>
          <w:szCs w:val="20"/>
        </w:rPr>
        <w:tab/>
        <w:t>Jeg er innforstått med at gjennomføring av byggetiltak som påtenkt kan medføre begrensninger i mulighetene for å oppføre bebyggelse på min eiendom.</w:t>
      </w:r>
    </w:p>
    <w:p w:rsidR="00613DF6" w:rsidRPr="00DA32F1" w:rsidRDefault="00C90E83" w:rsidP="00DA32F1">
      <w:pPr>
        <w:spacing w:after="0"/>
        <w:ind w:left="705" w:hanging="705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sz w:val="20"/>
            <w:szCs w:val="20"/>
          </w:rPr>
          <w:id w:val="60516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DF6" w:rsidRPr="00DA32F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3DF6" w:rsidRPr="00DA32F1">
        <w:rPr>
          <w:rFonts w:ascii="Calibri Light" w:hAnsi="Calibri Light" w:cs="Calibri Light"/>
          <w:sz w:val="20"/>
          <w:szCs w:val="20"/>
        </w:rPr>
        <w:tab/>
        <w:t>Samtykket gis på betingelse av at prosjektet utføres med nødvendige branntekniske tiltak slik at det ikke senere blir begrensninger i mulighetene for å utnytte egen eiendom</w:t>
      </w:r>
    </w:p>
    <w:p w:rsidR="00DA32F1" w:rsidRPr="00DA32F1" w:rsidRDefault="00DA32F1" w:rsidP="00DA32F1">
      <w:pPr>
        <w:spacing w:after="120"/>
        <w:rPr>
          <w:rFonts w:ascii="Calibri Light" w:hAnsi="Calibri Light" w:cs="Calibri Light"/>
          <w:sz w:val="16"/>
        </w:rPr>
      </w:pPr>
    </w:p>
    <w:p w:rsidR="00DA32F1" w:rsidRPr="00DA32F1" w:rsidRDefault="00DA32F1" w:rsidP="00DA32F1">
      <w:pPr>
        <w:spacing w:after="0"/>
        <w:rPr>
          <w:rFonts w:ascii="Calibri Light" w:hAnsi="Calibri Light" w:cs="Calibri Light"/>
          <w:sz w:val="20"/>
        </w:rPr>
      </w:pPr>
      <w:r w:rsidRPr="00DA32F1">
        <w:rPr>
          <w:rFonts w:ascii="Calibri Light" w:hAnsi="Calibri Light" w:cs="Calibri Light"/>
          <w:sz w:val="20"/>
        </w:rPr>
        <w:t>_________________     __________________      ______________________________________</w:t>
      </w:r>
    </w:p>
    <w:p w:rsidR="00613DF6" w:rsidRPr="002852EC" w:rsidRDefault="00DA32F1" w:rsidP="00DA32F1">
      <w:pPr>
        <w:spacing w:after="0"/>
        <w:rPr>
          <w:rFonts w:ascii="Calibri Light" w:hAnsi="Calibri Light" w:cs="Calibri Light"/>
        </w:rPr>
      </w:pPr>
      <w:r w:rsidRPr="002852EC">
        <w:rPr>
          <w:rFonts w:ascii="Calibri Light" w:hAnsi="Calibri Light" w:cs="Calibri Light"/>
        </w:rPr>
        <w:t>Sted</w:t>
      </w:r>
      <w:r w:rsidRPr="002852EC">
        <w:rPr>
          <w:rFonts w:ascii="Calibri Light" w:hAnsi="Calibri Light" w:cs="Calibri Light"/>
        </w:rPr>
        <w:tab/>
      </w:r>
      <w:r w:rsidRPr="002852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       </w:t>
      </w:r>
      <w:r w:rsidRPr="002852EC">
        <w:rPr>
          <w:rFonts w:ascii="Calibri Light" w:hAnsi="Calibri Light" w:cs="Calibri Light"/>
        </w:rPr>
        <w:t>Dat</w:t>
      </w:r>
      <w:r>
        <w:rPr>
          <w:rFonts w:ascii="Calibri Light" w:hAnsi="Calibri Light" w:cs="Calibri Light"/>
        </w:rPr>
        <w:t>o</w:t>
      </w:r>
      <w:r w:rsidRPr="002852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                              </w:t>
      </w:r>
      <w:r w:rsidRPr="002852EC">
        <w:rPr>
          <w:rFonts w:ascii="Calibri Light" w:hAnsi="Calibri Light" w:cs="Calibri Light"/>
        </w:rPr>
        <w:t>Underskrift</w:t>
      </w:r>
    </w:p>
    <w:p w:rsidR="00F66F71" w:rsidRPr="00DA32F1" w:rsidRDefault="00F66F71" w:rsidP="00DA32F1">
      <w:pPr>
        <w:spacing w:after="0"/>
        <w:rPr>
          <w:rFonts w:ascii="Calibri Light" w:hAnsi="Calibri Light" w:cs="Calibri Light"/>
          <w:sz w:val="12"/>
        </w:rPr>
      </w:pPr>
    </w:p>
    <w:p w:rsidR="002158CC" w:rsidRPr="00DA32F1" w:rsidRDefault="00DA32F1" w:rsidP="00DA32F1">
      <w:pPr>
        <w:pStyle w:val="Overskrift2"/>
        <w:spacing w:before="0"/>
        <w:rPr>
          <w:rFonts w:ascii="Calibri Light" w:hAnsi="Calibri Light" w:cs="Calibri Light"/>
          <w:color w:val="auto"/>
          <w:sz w:val="24"/>
        </w:rPr>
      </w:pPr>
      <w:r w:rsidRPr="00DA32F1">
        <w:rPr>
          <w:rFonts w:ascii="Calibri Light" w:hAnsi="Calibri Light" w:cs="Calibri Light"/>
          <w:color w:val="auto"/>
          <w:sz w:val="24"/>
        </w:rPr>
        <w:t>Lovverk</w:t>
      </w:r>
      <w:r w:rsidR="002158CC" w:rsidRPr="00DA32F1">
        <w:rPr>
          <w:rFonts w:ascii="Calibri Light" w:hAnsi="Calibri Light" w:cs="Calibri Light"/>
          <w:color w:val="auto"/>
          <w:sz w:val="24"/>
        </w:rPr>
        <w:t xml:space="preserve"> </w:t>
      </w:r>
    </w:p>
    <w:p w:rsidR="00DA32F1" w:rsidRDefault="00C90E83" w:rsidP="00DA32F1">
      <w:pPr>
        <w:spacing w:after="0"/>
      </w:pPr>
      <w:hyperlink r:id="rId7" w:history="1">
        <w:r w:rsidR="00DA32F1" w:rsidRPr="00B6306D">
          <w:rPr>
            <w:rStyle w:val="Hyperkobling"/>
          </w:rPr>
          <w:t>https://dibk.no/</w:t>
        </w:r>
      </w:hyperlink>
    </w:p>
    <w:p w:rsidR="00DA32F1" w:rsidRDefault="00C90E83" w:rsidP="00DA32F1">
      <w:pPr>
        <w:spacing w:after="0"/>
      </w:pPr>
      <w:hyperlink r:id="rId8" w:history="1">
        <w:r w:rsidR="00DA32F1" w:rsidRPr="00B6306D">
          <w:rPr>
            <w:rStyle w:val="Hyperkobling"/>
          </w:rPr>
          <w:t>https://lovdata.no/dokument/NL/lov/2008-06-27-71?q=pbl</w:t>
        </w:r>
      </w:hyperlink>
    </w:p>
    <w:p w:rsidR="00DA32F1" w:rsidRPr="00DA32F1" w:rsidRDefault="00DA32F1" w:rsidP="00DA32F1">
      <w:pPr>
        <w:spacing w:after="0"/>
        <w:rPr>
          <w:sz w:val="16"/>
        </w:rPr>
      </w:pPr>
    </w:p>
    <w:p w:rsidR="00F66F71" w:rsidRPr="00DA32F1" w:rsidRDefault="00F66F71" w:rsidP="00DA32F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333333"/>
          <w:sz w:val="12"/>
          <w:szCs w:val="20"/>
          <w:shd w:val="clear" w:color="auto" w:fill="FFFFFF"/>
          <w:lang w:eastAsia="nb-NO"/>
        </w:rPr>
      </w:pPr>
    </w:p>
    <w:p w:rsidR="00F66F71" w:rsidRPr="00DA32F1" w:rsidRDefault="00C90E83" w:rsidP="00DA32F1">
      <w:pPr>
        <w:pStyle w:val="Overskrift2"/>
        <w:spacing w:before="0"/>
        <w:rPr>
          <w:rFonts w:ascii="Calibri Light" w:eastAsia="Times New Roman" w:hAnsi="Calibri Light" w:cs="Calibri Light"/>
          <w:color w:val="auto"/>
          <w:sz w:val="20"/>
          <w:szCs w:val="20"/>
          <w:shd w:val="clear" w:color="auto" w:fill="FFFFFF"/>
          <w:lang w:eastAsia="nb-NO"/>
        </w:rPr>
      </w:pPr>
      <w:hyperlink r:id="rId9" w:history="1">
        <w:r w:rsidR="00DA32F1">
          <w:rPr>
            <w:rStyle w:val="Hyperkobling"/>
            <w:rFonts w:ascii="Calibri Light" w:hAnsi="Calibri Light" w:cs="Calibri Light"/>
            <w:color w:val="auto"/>
            <w:sz w:val="20"/>
            <w:szCs w:val="20"/>
          </w:rPr>
          <w:t>P</w:t>
        </w:r>
        <w:r w:rsidR="00DA32F1" w:rsidRPr="00DA32F1">
          <w:rPr>
            <w:rStyle w:val="Hyperkobling"/>
            <w:rFonts w:ascii="Calibri Light" w:hAnsi="Calibri Light" w:cs="Calibri Light"/>
            <w:color w:val="auto"/>
            <w:sz w:val="20"/>
            <w:szCs w:val="20"/>
          </w:rPr>
          <w:t>lan- og bygningsloven</w:t>
        </w:r>
      </w:hyperlink>
      <w:r w:rsidR="00DA32F1">
        <w:rPr>
          <w:rStyle w:val="Hyperkobling"/>
          <w:rFonts w:ascii="Calibri Light" w:hAnsi="Calibri Light" w:cs="Calibri Light"/>
          <w:color w:val="auto"/>
          <w:sz w:val="20"/>
          <w:szCs w:val="20"/>
        </w:rPr>
        <w:t xml:space="preserve"> </w:t>
      </w:r>
      <w:r w:rsidR="00F66F71" w:rsidRPr="00DA32F1">
        <w:rPr>
          <w:rFonts w:ascii="Calibri Light" w:eastAsia="Times New Roman" w:hAnsi="Calibri Light" w:cs="Calibri Light"/>
          <w:color w:val="333333"/>
          <w:sz w:val="20"/>
          <w:szCs w:val="20"/>
          <w:shd w:val="clear" w:color="auto" w:fill="FFFFFF"/>
          <w:lang w:eastAsia="nb-NO"/>
        </w:rPr>
        <w:t xml:space="preserve">§ 29-4. </w:t>
      </w:r>
      <w:r w:rsidR="00F66F71" w:rsidRPr="00DA32F1"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shd w:val="clear" w:color="auto" w:fill="FFFFFF"/>
          <w:lang w:eastAsia="nb-NO"/>
        </w:rPr>
        <w:t>Byggverkets plassering, høyde og avstand fra nabogrense</w:t>
      </w:r>
    </w:p>
    <w:p w:rsidR="00F66F71" w:rsidRPr="00DA32F1" w:rsidRDefault="00F66F71" w:rsidP="00DA32F1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</w:pPr>
      <w:r w:rsidRPr="00DA32F1"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  <w:t>Byggverkets plassering, herunder høydeplassering, og byggverkets høyde skal godkjennes av kommunen. Kommunen skal påse at veglovas bestemmelser om byggegrense og frisikt blir fulgt. Bygning med gesimshøyde over 8 meter og mønehøyde over 9 meter kan bare føres opp hvor det har hjemmel i plan etter kapittel 11 eller 12.</w:t>
      </w:r>
    </w:p>
    <w:p w:rsidR="00F66F71" w:rsidRPr="00DA32F1" w:rsidRDefault="00F66F71" w:rsidP="00DA32F1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</w:pPr>
      <w:r w:rsidRPr="00DA32F1"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  <w:t>Hvis ikke annet er bestemt i plan etter kapittel 11 eller 12, skal byggverk ha en avstand fra nabogrense som minst svarer til byggverkets halve høyde og ikke under 4 meter.</w:t>
      </w:r>
    </w:p>
    <w:p w:rsidR="00F66F71" w:rsidRPr="00DA32F1" w:rsidRDefault="00F66F71" w:rsidP="00DA32F1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</w:pPr>
      <w:r w:rsidRPr="00DA32F1"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  <w:t>Kommunen kan godkjenne at byggverk plasseres nærmere nabogrense enn nevnt i andre ledd eller i nabogrense:</w:t>
      </w:r>
    </w:p>
    <w:p w:rsidR="00F66F71" w:rsidRPr="00DA32F1" w:rsidRDefault="00F66F71" w:rsidP="00DA32F1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</w:pPr>
      <w:r w:rsidRPr="00DA32F1"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  <w:t>når eier (fester) av naboeiendommen har gitt skriftlig samtykke eller</w:t>
      </w:r>
    </w:p>
    <w:p w:rsidR="00F66F71" w:rsidRPr="00DA32F1" w:rsidRDefault="00F66F71" w:rsidP="00DA32F1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</w:pPr>
      <w:r w:rsidRPr="00DA32F1"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  <w:t>ved oppføring av garasje, uthus og lignende mindre tiltak</w:t>
      </w:r>
    </w:p>
    <w:p w:rsidR="00F66F71" w:rsidRPr="00DA32F1" w:rsidRDefault="00F66F71" w:rsidP="00DA32F1">
      <w:pPr>
        <w:spacing w:after="0" w:line="240" w:lineRule="auto"/>
        <w:rPr>
          <w:rFonts w:ascii="Calibri Light" w:eastAsia="Times New Roman" w:hAnsi="Calibri Light" w:cs="Calibri Light"/>
          <w:vanish/>
          <w:sz w:val="20"/>
          <w:szCs w:val="20"/>
          <w:lang w:eastAsia="nb-NO"/>
        </w:rPr>
      </w:pPr>
    </w:p>
    <w:p w:rsidR="00F66F71" w:rsidRPr="00DA32F1" w:rsidRDefault="00F66F71" w:rsidP="00DA32F1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</w:pPr>
      <w:r w:rsidRPr="00DA32F1"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  <w:t>Nærmere bestemmelser, herunder regler om avstand mellom byggverk, beregningsmåten for høyde, avstand fra nabogrense og areal på bygning som nevnt i andre ledd</w:t>
      </w:r>
      <w:r w:rsidRPr="00DA32F1">
        <w:rPr>
          <w:rFonts w:ascii="Calibri Light" w:eastAsia="Times New Roman" w:hAnsi="Calibri Light" w:cs="Calibri Light"/>
          <w:color w:val="333333"/>
          <w:sz w:val="20"/>
          <w:szCs w:val="20"/>
          <w:vertAlign w:val="superscript"/>
          <w:lang w:eastAsia="nb-NO"/>
        </w:rPr>
        <w:t>1</w:t>
      </w:r>
      <w:r w:rsidRPr="00DA32F1"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  <w:t> bokstav b, gis ved forskrift.</w:t>
      </w:r>
    </w:p>
    <w:p w:rsidR="00F66F71" w:rsidRPr="00DA32F1" w:rsidRDefault="00DA32F1" w:rsidP="00DA32F1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</w:pPr>
      <w:r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  <w:t xml:space="preserve"> </w:t>
      </w:r>
      <w:r w:rsidR="00F66F71" w:rsidRPr="00DA32F1"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  <w:t>Tilføyd ved lov 8. mai 2009 nr. 27, endret ved lov 25. juni 2010 nr. 48, Endres ved lov 20. juni 2014 nr. 52 (</w:t>
      </w:r>
      <w:proofErr w:type="spellStart"/>
      <w:r w:rsidR="00F66F71" w:rsidRPr="00DA32F1"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  <w:t>ikr</w:t>
      </w:r>
      <w:proofErr w:type="spellEnd"/>
      <w:r w:rsidR="00F66F71" w:rsidRPr="00DA32F1"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  <w:t>. Fra den tid Kongen bestemmer</w:t>
      </w:r>
    </w:p>
    <w:p w:rsidR="00DA32F1" w:rsidRPr="00DA32F1" w:rsidRDefault="00DA32F1" w:rsidP="00DA32F1">
      <w:pPr>
        <w:pStyle w:val="Overskrift2"/>
        <w:spacing w:before="0"/>
        <w:rPr>
          <w:rFonts w:ascii="Calibri Light" w:hAnsi="Calibri Light" w:cs="Calibri Light"/>
          <w:sz w:val="16"/>
          <w:szCs w:val="20"/>
        </w:rPr>
      </w:pPr>
    </w:p>
    <w:p w:rsidR="00F66F71" w:rsidRPr="00B653F5" w:rsidRDefault="00C90E83" w:rsidP="00B653F5">
      <w:pPr>
        <w:pStyle w:val="Overskrift2"/>
        <w:spacing w:before="0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hyperlink r:id="rId10" w:history="1">
        <w:proofErr w:type="spellStart"/>
        <w:r w:rsidR="00F66F71" w:rsidRPr="00DA32F1">
          <w:rPr>
            <w:rStyle w:val="Hyperkobling"/>
            <w:rFonts w:ascii="Calibri Light" w:hAnsi="Calibri Light" w:cs="Calibri Light"/>
            <w:color w:val="auto"/>
            <w:sz w:val="20"/>
            <w:szCs w:val="20"/>
          </w:rPr>
          <w:t>Byggteknisk</w:t>
        </w:r>
        <w:proofErr w:type="spellEnd"/>
        <w:r w:rsidR="00F66F71" w:rsidRPr="00DA32F1">
          <w:rPr>
            <w:rStyle w:val="Hyperkobling"/>
            <w:rFonts w:ascii="Calibri Light" w:hAnsi="Calibri Light" w:cs="Calibri Light"/>
            <w:color w:val="auto"/>
            <w:sz w:val="20"/>
            <w:szCs w:val="20"/>
          </w:rPr>
          <w:t xml:space="preserve"> forskrift</w:t>
        </w:r>
      </w:hyperlink>
      <w:r w:rsidR="00B653F5">
        <w:rPr>
          <w:rStyle w:val="Hyperkobling"/>
          <w:rFonts w:ascii="Calibri Light" w:hAnsi="Calibri Light" w:cs="Calibri Light"/>
          <w:color w:val="auto"/>
          <w:sz w:val="20"/>
          <w:szCs w:val="20"/>
        </w:rPr>
        <w:t xml:space="preserve"> </w:t>
      </w:r>
      <w:r w:rsidR="00F66F71" w:rsidRPr="00DA32F1"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  <w:t xml:space="preserve">§ 6-3. </w:t>
      </w:r>
      <w:r w:rsidR="00F66F71" w:rsidRPr="00DA32F1"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lang w:eastAsia="nb-NO"/>
        </w:rPr>
        <w:t>Avstand</w:t>
      </w:r>
    </w:p>
    <w:p w:rsidR="00F66F71" w:rsidRDefault="00F66F71" w:rsidP="00DA32F1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</w:pPr>
      <w:r w:rsidRPr="00DA32F1"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  <w:t>Avstanden måles som korteste avstand horisontalt mellom byggverkets fasadeliv og nabobyggverkets fasadeliv eller nabogrense. For byggverk med utstikkende bygningsdeler økes avstanden tilsvarende det bygningsdelen stikker mer enn 1,0 m ut fra fasadelivet.</w:t>
      </w:r>
    </w:p>
    <w:p w:rsidR="00DA32F1" w:rsidRPr="00DA32F1" w:rsidRDefault="00DA32F1" w:rsidP="00DA32F1">
      <w:pPr>
        <w:shd w:val="clear" w:color="auto" w:fill="FFFFFF"/>
        <w:spacing w:after="0" w:line="240" w:lineRule="auto"/>
        <w:ind w:firstLine="490"/>
        <w:rPr>
          <w:rFonts w:ascii="Calibri Light" w:eastAsia="Times New Roman" w:hAnsi="Calibri Light" w:cs="Calibri Light"/>
          <w:color w:val="333333"/>
          <w:sz w:val="14"/>
          <w:szCs w:val="20"/>
          <w:lang w:eastAsia="nb-NO"/>
        </w:rPr>
      </w:pPr>
    </w:p>
    <w:p w:rsidR="00F66F71" w:rsidRPr="00DA32F1" w:rsidRDefault="00C90E83" w:rsidP="00DA32F1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</w:pPr>
      <w:hyperlink r:id="rId11" w:history="1">
        <w:proofErr w:type="spellStart"/>
        <w:r w:rsidR="00B653F5" w:rsidRPr="00B653F5">
          <w:rPr>
            <w:rStyle w:val="Hyperkobling"/>
            <w:rFonts w:ascii="Calibri Light" w:hAnsi="Calibri Light" w:cs="Calibri Light"/>
            <w:b/>
            <w:color w:val="auto"/>
            <w:sz w:val="20"/>
            <w:szCs w:val="20"/>
          </w:rPr>
          <w:t>Byggteknisk</w:t>
        </w:r>
        <w:proofErr w:type="spellEnd"/>
        <w:r w:rsidR="00B653F5" w:rsidRPr="00B653F5">
          <w:rPr>
            <w:rStyle w:val="Hyperkobling"/>
            <w:rFonts w:ascii="Calibri Light" w:hAnsi="Calibri Light" w:cs="Calibri Light"/>
            <w:b/>
            <w:color w:val="auto"/>
            <w:sz w:val="20"/>
            <w:szCs w:val="20"/>
          </w:rPr>
          <w:t xml:space="preserve"> forskrift</w:t>
        </w:r>
      </w:hyperlink>
      <w:r w:rsidR="00B653F5" w:rsidRPr="00B653F5">
        <w:rPr>
          <w:rStyle w:val="Hyperkobling"/>
          <w:rFonts w:ascii="Calibri Light" w:hAnsi="Calibri Light" w:cs="Calibri Light"/>
          <w:b/>
          <w:color w:val="auto"/>
          <w:sz w:val="20"/>
          <w:szCs w:val="20"/>
        </w:rPr>
        <w:t xml:space="preserve"> </w:t>
      </w:r>
      <w:r w:rsidR="00F66F71" w:rsidRPr="00B653F5">
        <w:rPr>
          <w:rFonts w:ascii="Calibri Light" w:eastAsia="Times New Roman" w:hAnsi="Calibri Light" w:cs="Calibri Light"/>
          <w:b/>
          <w:bCs/>
          <w:color w:val="333333"/>
          <w:sz w:val="20"/>
          <w:szCs w:val="20"/>
          <w:lang w:eastAsia="nb-NO"/>
        </w:rPr>
        <w:t xml:space="preserve">§ 6-4. </w:t>
      </w:r>
      <w:r w:rsidR="00F66F71" w:rsidRPr="00B653F5">
        <w:rPr>
          <w:rFonts w:ascii="Calibri Light" w:eastAsia="Times New Roman" w:hAnsi="Calibri Light" w:cs="Calibri Light"/>
          <w:b/>
          <w:bCs/>
          <w:i/>
          <w:iCs/>
          <w:color w:val="333333"/>
          <w:sz w:val="20"/>
          <w:szCs w:val="20"/>
          <w:lang w:eastAsia="nb-NO"/>
        </w:rPr>
        <w:t>Are</w:t>
      </w:r>
      <w:r w:rsidR="00F66F71" w:rsidRPr="00DA32F1">
        <w:rPr>
          <w:rFonts w:ascii="Calibri Light" w:eastAsia="Times New Roman" w:hAnsi="Calibri Light" w:cs="Calibri Light"/>
          <w:b/>
          <w:bCs/>
          <w:i/>
          <w:iCs/>
          <w:color w:val="333333"/>
          <w:sz w:val="20"/>
          <w:szCs w:val="20"/>
          <w:lang w:eastAsia="nb-NO"/>
        </w:rPr>
        <w:t>al</w:t>
      </w:r>
    </w:p>
    <w:p w:rsidR="00A47BDA" w:rsidRPr="00B653F5" w:rsidRDefault="00F66F71" w:rsidP="00B653F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</w:pPr>
      <w:r w:rsidRPr="00DA32F1"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  <w:t>Mindre tiltak som beskrevet i plan- og bygningsloven § 29-4 tredje ledd bokstav b gjelder bygning hvor verken samlet bruksareal eller bebygd areal er over 50 m² . Tilsvarende gjelder for andre mindre tiltak som ikke kan måles etter </w:t>
      </w:r>
      <w:r w:rsidRPr="00DA32F1">
        <w:rPr>
          <w:rFonts w:ascii="Calibri Light" w:eastAsia="Times New Roman" w:hAnsi="Calibri Light" w:cs="Calibri Light"/>
          <w:i/>
          <w:iCs/>
          <w:color w:val="333333"/>
          <w:sz w:val="20"/>
          <w:szCs w:val="20"/>
          <w:lang w:eastAsia="nb-NO"/>
        </w:rPr>
        <w:t>Norsk Standard NS-3940 Areal- og volumberegninger av bygninger</w:t>
      </w:r>
      <w:r w:rsidRPr="00DA32F1">
        <w:rPr>
          <w:rFonts w:ascii="Calibri Light" w:eastAsia="Times New Roman" w:hAnsi="Calibri Light" w:cs="Calibri Light"/>
          <w:color w:val="333333"/>
          <w:sz w:val="20"/>
          <w:szCs w:val="20"/>
          <w:lang w:eastAsia="nb-NO"/>
        </w:rPr>
        <w:t>.</w:t>
      </w:r>
    </w:p>
    <w:sectPr w:rsidR="00A47BDA" w:rsidRPr="00B653F5" w:rsidSect="00DA32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8B" w:rsidRDefault="00AD7A8B" w:rsidP="00A47BDA">
      <w:pPr>
        <w:spacing w:after="0" w:line="240" w:lineRule="auto"/>
      </w:pPr>
      <w:r>
        <w:separator/>
      </w:r>
    </w:p>
  </w:endnote>
  <w:endnote w:type="continuationSeparator" w:id="0">
    <w:p w:rsidR="00AD7A8B" w:rsidRDefault="00AD7A8B" w:rsidP="00A4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F2" w:rsidRDefault="00B037F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BDA" w:rsidRDefault="00A47BDA">
    <w:pPr>
      <w:pStyle w:val="Bunntekst"/>
    </w:pPr>
  </w:p>
  <w:p w:rsidR="00A47BDA" w:rsidRDefault="00A47BD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F2" w:rsidRDefault="00B037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8B" w:rsidRDefault="00AD7A8B" w:rsidP="00A47BDA">
      <w:pPr>
        <w:spacing w:after="0" w:line="240" w:lineRule="auto"/>
      </w:pPr>
      <w:r>
        <w:separator/>
      </w:r>
    </w:p>
  </w:footnote>
  <w:footnote w:type="continuationSeparator" w:id="0">
    <w:p w:rsidR="00AD7A8B" w:rsidRDefault="00AD7A8B" w:rsidP="00A4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F2" w:rsidRDefault="00B037F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BDA" w:rsidRDefault="004C0D85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F24CB5B" wp14:editId="719A5EA9">
          <wp:simplePos x="0" y="0"/>
          <wp:positionH relativeFrom="page">
            <wp:posOffset>5853299</wp:posOffset>
          </wp:positionH>
          <wp:positionV relativeFrom="page">
            <wp:posOffset>333888</wp:posOffset>
          </wp:positionV>
          <wp:extent cx="1382400" cy="637200"/>
          <wp:effectExtent l="0" t="0" r="1905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7BDA" w:rsidRDefault="00A47BD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F2" w:rsidRDefault="00B037F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5442E"/>
    <w:multiLevelType w:val="hybridMultilevel"/>
    <w:tmpl w:val="CB2AB8F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41AFA"/>
    <w:multiLevelType w:val="hybridMultilevel"/>
    <w:tmpl w:val="5A76BB6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16DAE"/>
    <w:multiLevelType w:val="hybridMultilevel"/>
    <w:tmpl w:val="51D6E566"/>
    <w:lvl w:ilvl="0" w:tplc="04140011"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DA"/>
    <w:rsid w:val="002158CC"/>
    <w:rsid w:val="002852EC"/>
    <w:rsid w:val="002C6A50"/>
    <w:rsid w:val="002E756E"/>
    <w:rsid w:val="00324E4C"/>
    <w:rsid w:val="004C0D85"/>
    <w:rsid w:val="00583447"/>
    <w:rsid w:val="00613DF6"/>
    <w:rsid w:val="00690EAB"/>
    <w:rsid w:val="00936066"/>
    <w:rsid w:val="00A47BDA"/>
    <w:rsid w:val="00AD7A8B"/>
    <w:rsid w:val="00B037F2"/>
    <w:rsid w:val="00B653F5"/>
    <w:rsid w:val="00C21792"/>
    <w:rsid w:val="00C90E83"/>
    <w:rsid w:val="00DA32F1"/>
    <w:rsid w:val="00F66F71"/>
    <w:rsid w:val="00F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C4BDEE-A52E-43A5-91D8-A4F732B4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6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6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7BDA"/>
  </w:style>
  <w:style w:type="paragraph" w:styleId="Bunntekst">
    <w:name w:val="footer"/>
    <w:basedOn w:val="Normal"/>
    <w:link w:val="BunntekstTegn"/>
    <w:uiPriority w:val="99"/>
    <w:unhideWhenUsed/>
    <w:rsid w:val="00A4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7BDA"/>
  </w:style>
  <w:style w:type="paragraph" w:styleId="Bobletekst">
    <w:name w:val="Balloon Text"/>
    <w:basedOn w:val="Normal"/>
    <w:link w:val="BobletekstTegn"/>
    <w:uiPriority w:val="99"/>
    <w:semiHidden/>
    <w:unhideWhenUsed/>
    <w:rsid w:val="00A4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7BD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F66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66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6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66F71"/>
    <w:rPr>
      <w:strike w:val="0"/>
      <w:dstrike w:val="0"/>
      <w:color w:val="007B9B"/>
      <w:u w:val="none"/>
      <w:effect w:val="none"/>
    </w:rPr>
  </w:style>
  <w:style w:type="paragraph" w:styleId="Listeavsnitt">
    <w:name w:val="List Paragraph"/>
    <w:basedOn w:val="Normal"/>
    <w:uiPriority w:val="34"/>
    <w:qFormat/>
    <w:rsid w:val="00F66F7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C6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lstomtale">
    <w:name w:val="Unresolved Mention"/>
    <w:basedOn w:val="Standardskriftforavsnitt"/>
    <w:uiPriority w:val="99"/>
    <w:semiHidden/>
    <w:unhideWhenUsed/>
    <w:rsid w:val="00DA3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08-06-27-71?q=pb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bk.no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vdata.no/dokument/SF/forskrift/2010-03-26-48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ovdata.no/dokument/SF/forskrift/2010-03-26-48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ovdata.no/dokument/NL/lov/2008-06-27-7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Lyngdal Kommune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Johan Ellingsen</dc:creator>
  <cp:lastModifiedBy>Ole Aa Brattfjord</cp:lastModifiedBy>
  <cp:revision>2</cp:revision>
  <dcterms:created xsi:type="dcterms:W3CDTF">2020-02-18T13:38:00Z</dcterms:created>
  <dcterms:modified xsi:type="dcterms:W3CDTF">2020-02-18T13:38:00Z</dcterms:modified>
</cp:coreProperties>
</file>