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EF905E1" w:rsidP="44F6D4F4" w:rsidRDefault="3EF905E1" w14:paraId="0ED80D3B" w14:textId="21FC7A61">
      <w:pPr>
        <w:spacing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n-NO"/>
        </w:rPr>
      </w:pPr>
      <w:r w:rsidRPr="44F6D4F4" w:rsidR="3EF905E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n-NO"/>
        </w:rPr>
        <w:t>Årsplan i engelsk for 8.trinn ved Byremo ungdomsskole – 2</w:t>
      </w:r>
      <w:r w:rsidRPr="44F6D4F4" w:rsidR="3C02B98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n-NO"/>
        </w:rPr>
        <w:t>3</w:t>
      </w:r>
      <w:r w:rsidRPr="44F6D4F4" w:rsidR="3EF905E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n-NO"/>
        </w:rPr>
        <w:t>/2</w:t>
      </w:r>
      <w:r w:rsidRPr="44F6D4F4" w:rsidR="284E34CC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n-NO"/>
        </w:rPr>
        <w:t>4</w:t>
      </w:r>
    </w:p>
    <w:p w:rsidR="3EF905E1" w:rsidP="44F6D4F4" w:rsidRDefault="3EF905E1" w14:paraId="0C92033A" w14:textId="328B8493">
      <w:pPr>
        <w:rPr>
          <w:rFonts w:ascii="Calibri" w:hAnsi="Calibri" w:eastAsia="Calibri" w:cs="Calibri"/>
          <w:noProof w:val="0"/>
          <w:sz w:val="24"/>
          <w:szCs w:val="24"/>
          <w:lang w:val="nn-NO"/>
        </w:rPr>
      </w:pPr>
      <w:r w:rsidRPr="44F6D4F4" w:rsidR="3EF905E1">
        <w:rPr>
          <w:rFonts w:ascii="Calibri" w:hAnsi="Calibri" w:eastAsia="Calibri" w:cs="Calibri"/>
          <w:noProof w:val="0"/>
          <w:sz w:val="24"/>
          <w:szCs w:val="24"/>
          <w:lang w:val="nn-NO"/>
        </w:rPr>
        <w:t xml:space="preserve">Læreverk: </w:t>
      </w:r>
      <w:r w:rsidRPr="44F6D4F4" w:rsidR="4D008F72">
        <w:rPr>
          <w:rFonts w:ascii="Calibri" w:hAnsi="Calibri" w:eastAsia="Calibri" w:cs="Calibri"/>
          <w:noProof w:val="0"/>
          <w:sz w:val="24"/>
          <w:szCs w:val="24"/>
          <w:lang w:val="nn-NO"/>
        </w:rPr>
        <w:t>Enter 8 (Gyldendal)</w:t>
      </w:r>
    </w:p>
    <w:p w:rsidR="3EF905E1" w:rsidP="44F6D4F4" w:rsidRDefault="3EF905E1" w14:paraId="03E7460D" w14:textId="3B74B262">
      <w:pPr>
        <w:rPr>
          <w:rFonts w:ascii="Calibri" w:hAnsi="Calibri" w:eastAsia="Calibri" w:cs="Calibri"/>
          <w:noProof w:val="0"/>
          <w:color w:val="00B050"/>
          <w:sz w:val="24"/>
          <w:szCs w:val="24"/>
          <w:lang w:val="nn-NO"/>
        </w:rPr>
      </w:pPr>
      <w:r w:rsidRPr="44F6D4F4" w:rsidR="3EF905E1">
        <w:rPr>
          <w:rFonts w:ascii="Calibri" w:hAnsi="Calibri" w:eastAsia="Calibri" w:cs="Calibri"/>
          <w:noProof w:val="0"/>
          <w:sz w:val="24"/>
          <w:szCs w:val="24"/>
          <w:lang w:val="nn-NO"/>
        </w:rPr>
        <w:t xml:space="preserve">                   Enkelte tekster og </w:t>
      </w:r>
      <w:r w:rsidRPr="44F6D4F4" w:rsidR="3EF905E1">
        <w:rPr>
          <w:rFonts w:ascii="Calibri" w:hAnsi="Calibri" w:eastAsia="Calibri" w:cs="Calibri"/>
          <w:noProof w:val="0"/>
          <w:sz w:val="24"/>
          <w:szCs w:val="24"/>
          <w:lang w:val="nn-NO"/>
        </w:rPr>
        <w:t>kopioriginaler</w:t>
      </w:r>
      <w:r w:rsidRPr="44F6D4F4" w:rsidR="3EF905E1">
        <w:rPr>
          <w:rFonts w:ascii="Calibri" w:hAnsi="Calibri" w:eastAsia="Calibri" w:cs="Calibri"/>
          <w:noProof w:val="0"/>
          <w:sz w:val="24"/>
          <w:szCs w:val="24"/>
          <w:lang w:val="nn-NO"/>
        </w:rPr>
        <w:t xml:space="preserve"> </w:t>
      </w:r>
      <w:r w:rsidRPr="44F6D4F4" w:rsidR="3EF905E1">
        <w:rPr>
          <w:rFonts w:ascii="Calibri" w:hAnsi="Calibri" w:eastAsia="Calibri" w:cs="Calibri"/>
          <w:noProof w:val="0"/>
          <w:sz w:val="24"/>
          <w:szCs w:val="24"/>
          <w:lang w:val="nn-NO"/>
        </w:rPr>
        <w:t>fra</w:t>
      </w:r>
      <w:r w:rsidRPr="44F6D4F4" w:rsidR="3EF905E1">
        <w:rPr>
          <w:rFonts w:ascii="Calibri" w:hAnsi="Calibri" w:eastAsia="Calibri" w:cs="Calibri"/>
          <w:noProof w:val="0"/>
          <w:color w:val="00B050"/>
          <w:sz w:val="24"/>
          <w:szCs w:val="24"/>
          <w:lang w:val="nn-NO"/>
        </w:rPr>
        <w:t xml:space="preserve"> </w:t>
      </w:r>
      <w:r w:rsidRPr="44F6D4F4" w:rsidR="3EF905E1">
        <w:rPr>
          <w:rFonts w:ascii="Calibri" w:hAnsi="Calibri" w:eastAsia="Calibri" w:cs="Calibri"/>
          <w:noProof w:val="0"/>
          <w:color w:val="00B050"/>
          <w:sz w:val="24"/>
          <w:szCs w:val="24"/>
          <w:lang w:val="nn-NO"/>
        </w:rPr>
        <w:t>S</w:t>
      </w:r>
      <w:r w:rsidRPr="44F6D4F4" w:rsidR="3EF905E1">
        <w:rPr>
          <w:rFonts w:ascii="Calibri" w:hAnsi="Calibri" w:eastAsia="Calibri" w:cs="Calibri"/>
          <w:noProof w:val="0"/>
          <w:color w:val="00B050"/>
          <w:sz w:val="24"/>
          <w:szCs w:val="24"/>
          <w:lang w:val="nn-NO"/>
        </w:rPr>
        <w:t>tages</w:t>
      </w:r>
      <w:r w:rsidRPr="44F6D4F4" w:rsidR="3EF905E1">
        <w:rPr>
          <w:rFonts w:ascii="Calibri" w:hAnsi="Calibri" w:eastAsia="Calibri" w:cs="Calibri"/>
          <w:noProof w:val="0"/>
          <w:color w:val="00B050"/>
          <w:sz w:val="24"/>
          <w:szCs w:val="24"/>
          <w:lang w:val="nn-NO"/>
        </w:rPr>
        <w:t xml:space="preserve"> </w:t>
      </w:r>
      <w:r w:rsidRPr="44F6D4F4" w:rsidR="3EF905E1">
        <w:rPr>
          <w:rFonts w:ascii="Calibri" w:hAnsi="Calibri" w:eastAsia="Calibri" w:cs="Calibri"/>
          <w:noProof w:val="0"/>
          <w:color w:val="00B050"/>
          <w:sz w:val="24"/>
          <w:szCs w:val="24"/>
          <w:lang w:val="nn-NO"/>
        </w:rPr>
        <w:t>8</w:t>
      </w:r>
      <w:r w:rsidRPr="44F6D4F4" w:rsidR="2FE8A16A">
        <w:rPr>
          <w:rFonts w:ascii="Calibri" w:hAnsi="Calibri" w:eastAsia="Calibri" w:cs="Calibri"/>
          <w:noProof w:val="0"/>
          <w:color w:val="00B050"/>
          <w:sz w:val="24"/>
          <w:szCs w:val="24"/>
          <w:lang w:val="nn-NO"/>
        </w:rPr>
        <w:t xml:space="preserve"> </w:t>
      </w:r>
      <w:r w:rsidRPr="44F6D4F4" w:rsidR="3EF905E1">
        <w:rPr>
          <w:rFonts w:ascii="Calibri" w:hAnsi="Calibri" w:eastAsia="Calibri" w:cs="Calibri"/>
          <w:noProof w:val="0"/>
          <w:color w:val="00B050"/>
          <w:sz w:val="24"/>
          <w:szCs w:val="24"/>
          <w:lang w:val="nn-NO"/>
        </w:rPr>
        <w:t>(2020)</w:t>
      </w:r>
    </w:p>
    <w:p w:rsidR="3EF905E1" w:rsidP="4DC4B386" w:rsidRDefault="3EF905E1" w14:paraId="6F7D3500" w14:textId="665CE736">
      <w:pPr>
        <w:spacing w:line="360" w:lineRule="auto"/>
      </w:pPr>
      <w:r w:rsidRPr="4DC4B386" w:rsidR="3EF905E1">
        <w:rPr>
          <w:rFonts w:ascii="Calibri" w:hAnsi="Calibri" w:eastAsia="Calibri" w:cs="Calibri"/>
          <w:noProof w:val="0"/>
          <w:sz w:val="24"/>
          <w:szCs w:val="24"/>
          <w:lang w:val="nn-NO"/>
        </w:rPr>
        <w:t xml:space="preserve">      Kopioriginaler med grammatikk mm. </w:t>
      </w:r>
    </w:p>
    <w:p w:rsidR="3EF905E1" w:rsidRDefault="3EF905E1" w14:paraId="6DCD09E5" w14:textId="6E1FC8EC">
      <w:r w:rsidRPr="4DC4B386" w:rsidR="3EF905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n-NO"/>
        </w:rPr>
        <w:t>GRUNNLEGGENDE FERDIGHETER:</w:t>
      </w:r>
    </w:p>
    <w:p w:rsidR="3EF905E1" w:rsidRDefault="3EF905E1" w14:paraId="09E03622" w14:textId="1586211D">
      <w:r w:rsidRPr="4DC4B386" w:rsidR="3EF905E1">
        <w:rPr>
          <w:rFonts w:ascii="Calibri" w:hAnsi="Calibri" w:eastAsia="Calibri" w:cs="Calibri"/>
          <w:b w:val="1"/>
          <w:bCs w:val="1"/>
          <w:noProof w:val="0"/>
          <w:color w:val="303030"/>
          <w:sz w:val="24"/>
          <w:szCs w:val="24"/>
          <w:lang w:val="nn-NO"/>
        </w:rPr>
        <w:t>Muntlige ferdigheter</w:t>
      </w:r>
    </w:p>
    <w:p w:rsidR="3EF905E1" w:rsidRDefault="3EF905E1" w14:paraId="65EA8B0F" w14:textId="2212DA8F">
      <w:r w:rsidRPr="4DC4B386" w:rsidR="3EF905E1"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  <w:t>Muntlige ferdigheter i engelsk er å skape mening gjennom å lytte, tale og samtale. Det handler om å videreformidle informasjon, tilpasse språket til formål, mottaker og situasjon og å velge egnede strategier. Utviklingen av muntlige ferdigheter i engelsk handler om å bruke det muntlige språket gradvis mer presist og nyansert til å kommunisere om forskjellige emner, i formelle og uformelle situasjoner til ulike mottakere med ulik språklig bakgrunn.</w:t>
      </w:r>
    </w:p>
    <w:p w:rsidR="3EF905E1" w:rsidRDefault="3EF905E1" w14:paraId="54B55996" w14:textId="5566E5AB">
      <w:r w:rsidRPr="4DC4B386" w:rsidR="3EF905E1">
        <w:rPr>
          <w:rFonts w:ascii="Calibri" w:hAnsi="Calibri" w:eastAsia="Calibri" w:cs="Calibri"/>
          <w:b w:val="1"/>
          <w:bCs w:val="1"/>
          <w:noProof w:val="0"/>
          <w:color w:val="303030"/>
          <w:sz w:val="24"/>
          <w:szCs w:val="24"/>
          <w:lang w:val="nn-NO"/>
        </w:rPr>
        <w:t>Å kunne skrive</w:t>
      </w:r>
    </w:p>
    <w:p w:rsidR="3EF905E1" w:rsidRDefault="3EF905E1" w14:paraId="41695486" w14:textId="4144D23B">
      <w:r w:rsidRPr="4DC4B386" w:rsidR="3EF905E1"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  <w:t>Å kunne skrive i engelsk er å kunne uttrykke ideer og meninger på en forståelig og hensiktsmessig måte i ulike typer tekster, på papir og digitalt. Å skrive handler om å planlegge, utforme og bearbeide tekster som kommuniserer, og å tilpasse språket til formål, mottaker og situasjon og velge egnede skrivestrategier. Utviklingen av skriveferdigheter i engelsk går fra å lære enkeltord og fraser til å skape ulike typer sammenhengende tekster som formidler synspunkter og kunnskap. Det innebærer også å bruke ulike typer kilder på en kritisk og etterrettelig måte.</w:t>
      </w:r>
    </w:p>
    <w:p w:rsidR="3EF905E1" w:rsidRDefault="3EF905E1" w14:paraId="6194A358" w14:textId="02058201">
      <w:r w:rsidRPr="4DC4B386" w:rsidR="3EF905E1">
        <w:rPr>
          <w:rFonts w:ascii="Calibri" w:hAnsi="Calibri" w:eastAsia="Calibri" w:cs="Calibri"/>
          <w:b w:val="1"/>
          <w:bCs w:val="1"/>
          <w:noProof w:val="0"/>
          <w:color w:val="303030"/>
          <w:sz w:val="24"/>
          <w:szCs w:val="24"/>
          <w:lang w:val="nn-NO"/>
        </w:rPr>
        <w:t>Å kunne lese</w:t>
      </w:r>
    </w:p>
    <w:p w:rsidR="3EF905E1" w:rsidRDefault="3EF905E1" w14:paraId="519CB624" w14:textId="206B6DBE">
      <w:r w:rsidRPr="4DC4B386" w:rsidR="3EF905E1"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  <w:t>Å kunne lese i engelsk er å forstå og reflektere over innhold i ulike typer tekster på papir og digitalt og skal bidra til leseglede og tilegnelse av språk. Det innebærer å lese og finne informasjon i sammensatte tekster med konkurrerende budskap og å bruke lesestrategier til å forstå eksplisitt og implisitt informasjon. Utviklingen av leseferdigheter i engelsk går fra å eksperimentere med språklyder, stavemønstre og stavelser til å lese varierte og komplekse tekster med flyt og forståelse og i stadig større grad kunne reflektere over og vurdere ulike typer tekster kritisk.</w:t>
      </w:r>
    </w:p>
    <w:p w:rsidR="3EF905E1" w:rsidRDefault="3EF905E1" w14:paraId="668037E8" w14:textId="16A9AA33">
      <w:r w:rsidRPr="4DC4B386" w:rsidR="3EF905E1">
        <w:rPr>
          <w:rFonts w:ascii="Calibri" w:hAnsi="Calibri" w:eastAsia="Calibri" w:cs="Calibri"/>
          <w:b w:val="1"/>
          <w:bCs w:val="1"/>
          <w:noProof w:val="0"/>
          <w:color w:val="303030"/>
          <w:sz w:val="24"/>
          <w:szCs w:val="24"/>
          <w:lang w:val="nn-NO"/>
        </w:rPr>
        <w:t>Digitale ferdigheter</w:t>
      </w:r>
    </w:p>
    <w:p w:rsidR="3EF905E1" w:rsidRDefault="3EF905E1" w14:paraId="27A79595" w14:textId="4A7B7A7D">
      <w:r w:rsidRPr="4DC4B386" w:rsidR="3EF905E1"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  <w:t>Digitale ferdigheter i engelsk er å kunne bruke digitale medier og ressurser for å styrke språklæringen, for å møte autentiske språkmodeller og samtalepartnere på engelsk og for å tilegne seg relevant kunnskap i engelskfaget. Det innebærer å opptre kritisk og reflektert i engelskspråklige digitale uttrykksformer og i kommunikasjon med andre. Utviklingen av digitale ferdigheter i engelsk går fra å utforske språket til å kunne samhandle med andre, skape tekster og tilegne seg kunnskap ved å innhente, utforske og kritisk vurdere informasjon fra ulike engelskspråklige kilder.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995"/>
      </w:tblGrid>
      <w:tr w:rsidR="4DC4B386" w:rsidTr="4DC4B386" w14:paraId="796CB5A5">
        <w:trPr>
          <w:trHeight w:val="690"/>
        </w:trPr>
        <w:tc>
          <w:tcPr>
            <w:tcW w:w="139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2E7D5580" w14:textId="2D238050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Verdigrunnlag:</w:t>
            </w:r>
          </w:p>
          <w:p w:rsidR="4DC4B386" w:rsidP="4DC4B386" w:rsidRDefault="4DC4B386" w14:paraId="5CFD0696" w14:textId="64A07A80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Menneskeverdet                                                 -     Skaperglede, engasjement og utforskertrang</w:t>
            </w:r>
          </w:p>
          <w:p w:rsidR="4DC4B386" w:rsidP="4DC4B386" w:rsidRDefault="4DC4B386" w14:paraId="2E879C6D" w14:textId="46C610CF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Identitet og kulturelt mangfold                        -     Respekt for naturen og miljøbevissthet</w:t>
            </w:r>
          </w:p>
          <w:p w:rsidR="4DC4B386" w:rsidP="4DC4B386" w:rsidRDefault="4DC4B386" w14:paraId="5DC43D95" w14:textId="58F29A20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Kritisk tenkning og etisk bevissthet                 -     Demokrati og medvirkning</w:t>
            </w:r>
          </w:p>
        </w:tc>
      </w:tr>
      <w:tr w:rsidR="4DC4B386" w:rsidTr="4DC4B386" w14:paraId="4F0D5AF8">
        <w:trPr>
          <w:trHeight w:val="2130"/>
        </w:trPr>
        <w:tc>
          <w:tcPr>
            <w:tcW w:w="139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42EFB5C5" w14:textId="0BBF3363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P="4DC4B386" w:rsidRDefault="4DC4B386" w14:paraId="664449DA" w14:textId="35832321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Bruke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varierte strategier i språklæring, tekstskaping og kommunikasjon</w:t>
            </w:r>
          </w:p>
          <w:p w:rsidR="4DC4B386" w:rsidP="4DC4B386" w:rsidRDefault="4DC4B386" w14:paraId="36CFE629" w14:textId="4A7655B3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Bruke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ulike digitale ressurser og andre hjelpemidler i språklæring, tekstskaping og samhandling</w:t>
            </w:r>
          </w:p>
          <w:p w:rsidR="4DC4B386" w:rsidP="4DC4B386" w:rsidRDefault="4DC4B386" w14:paraId="782D5294" w14:textId="18AEEF64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bruke sentrale mønstre for uttale i kommunikasjon</w:t>
            </w:r>
          </w:p>
          <w:p w:rsidR="4DC4B386" w:rsidP="4DC4B386" w:rsidRDefault="4DC4B386" w14:paraId="7698073D" w14:textId="2A0FE14C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Lytte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til og forstå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ord og uttrykk i varianter av engelsk</w:t>
            </w:r>
          </w:p>
          <w:p w:rsidR="4DC4B386" w:rsidP="4DC4B386" w:rsidRDefault="4DC4B386" w14:paraId="6CA0E793" w14:textId="5FF53699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Uttrykke seg med flyt og sammenheng med et variert ordforråd og idiomatiske uttrykk tilpasset formål, mottaker og situasjon</w:t>
            </w:r>
          </w:p>
          <w:p w:rsidR="4DC4B386" w:rsidP="4DC4B386" w:rsidRDefault="4DC4B386" w14:paraId="506B7BC0" w14:textId="62DC3B66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Stille spørsmål og følge opp innspill i samtaler om ulike emner tilpasset ulike formål, mottakere og situasjoner</w:t>
            </w:r>
          </w:p>
          <w:p w:rsidR="4DC4B386" w:rsidP="4DC4B386" w:rsidRDefault="4DC4B386" w14:paraId="30170ADE" w14:textId="00117F22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Utforske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og beskrive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noen språklige likheter og ulikheter mellom engelsk og andre språk eleven kjenner til, og bruke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dette i egen språklæring</w:t>
            </w:r>
          </w:p>
          <w:p w:rsidR="4DC4B386" w:rsidP="4DC4B386" w:rsidRDefault="4DC4B386" w14:paraId="53B55DBC" w14:textId="11037A8C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Bruke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kunnskap om ordklasser og setningsstruktur i arbeid med egne muntlige og skriftlige tekster</w:t>
            </w:r>
          </w:p>
          <w:p w:rsidR="4DC4B386" w:rsidP="4DC4B386" w:rsidRDefault="4DC4B386" w14:paraId="4644F608" w14:textId="2AA66BC4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Følge regler for rettskriving, ordbøying, setningsstruktur og tekststruktur</w:t>
            </w:r>
          </w:p>
          <w:p w:rsidR="4DC4B386" w:rsidP="4DC4B386" w:rsidRDefault="4DC4B386" w14:paraId="65AE61FC" w14:textId="4D95D86F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Lese, diskutere og videreformidle innhold fra ulike typer tekster, inkludert selvvalgte tekster</w:t>
            </w:r>
          </w:p>
          <w:p w:rsidR="4DC4B386" w:rsidP="4DC4B386" w:rsidRDefault="4DC4B386" w14:paraId="49DF6163" w14:textId="10D2D4A0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Lese, tolke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og reflektere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over engelskspråklig skjønnlitteratur, inkludert ungdomslitteratur</w:t>
            </w:r>
          </w:p>
          <w:p w:rsidR="4DC4B386" w:rsidP="4DC4B386" w:rsidRDefault="4DC4B386" w14:paraId="0CC9E337" w14:textId="05886D12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Lese sakprosatekster og vurdere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hvor pålitelige kildene er</w:t>
            </w:r>
          </w:p>
          <w:p w:rsidR="4DC4B386" w:rsidP="4DC4B386" w:rsidRDefault="4DC4B386" w14:paraId="5A117AB4" w14:textId="185011B8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Bruke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kilder på en kritisk og etterrettelig måte</w:t>
            </w:r>
          </w:p>
          <w:p w:rsidR="4DC4B386" w:rsidP="4DC4B386" w:rsidRDefault="4DC4B386" w14:paraId="740B49D6" w14:textId="58D1408A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Skrive formelle og uformelle tekster, inkludert sammensatte, med struktur og sammenheng som beskriver, forteller og reflekterer tilpasset formål, mottaker og situasjon</w:t>
            </w:r>
          </w:p>
          <w:p w:rsidR="4DC4B386" w:rsidP="4DC4B386" w:rsidRDefault="4DC4B386" w14:paraId="5B6B94F8" w14:textId="7CC1117B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Bearbeide egne tekster ut fra tilbakemeldinger og kunnskap om språk</w:t>
            </w:r>
          </w:p>
          <w:p w:rsidR="4DC4B386" w:rsidP="4DC4B386" w:rsidRDefault="4DC4B386" w14:paraId="6B50A417" w14:textId="59E94C70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Beskrive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og reflektere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over rollen engelsk har i Norge og i verden</w:t>
            </w:r>
          </w:p>
          <w:p w:rsidR="4DC4B386" w:rsidP="4DC4B386" w:rsidRDefault="4DC4B386" w14:paraId="460AB091" w14:textId="46F6A2F9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Utforske og reflektere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over situasjonen til urfolk i den engelskspråklige verden og i Norge</w:t>
            </w:r>
          </w:p>
          <w:p w:rsidR="4DC4B386" w:rsidP="4DC4B386" w:rsidRDefault="4DC4B386" w14:paraId="07064F90" w14:textId="04501721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Utforske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og beskrive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levemåter, tenkesett, kommunikasjonsmønstre og mangfold i den engelskspråklige verden</w:t>
            </w:r>
          </w:p>
          <w:p w:rsidR="4DC4B386" w:rsidP="4DC4B386" w:rsidRDefault="4DC4B386" w14:paraId="6761E133" w14:textId="3B163FFC">
            <w:pPr>
              <w:pStyle w:val="Listeavsnitt"/>
              <w:numPr>
                <w:ilvl w:val="0"/>
                <w:numId w:val="23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Utforske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og videreformidle innhold i engelskspråklige kulturelle uttrykksformer fra ulike medier knyttet til egne interesse</w:t>
            </w:r>
          </w:p>
        </w:tc>
      </w:tr>
      <w:tr w:rsidR="4DC4B386" w:rsidTr="4DC4B386" w14:paraId="70531F8C">
        <w:trPr>
          <w:trHeight w:val="690"/>
        </w:trPr>
        <w:tc>
          <w:tcPr>
            <w:tcW w:w="139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BA5408A" w14:textId="49F276FC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770876EE" w14:textId="5DA4713F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21F90654" w14:textId="6D4FA8BA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14AFFE71" w14:textId="256285B2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</w:tbl>
    <w:p w:rsidR="3EF905E1" w:rsidRDefault="3EF905E1" w14:paraId="440892EC" w14:textId="74098F7F">
      <w:r w:rsidRPr="4DC4B386" w:rsidR="3EF905E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n-NO"/>
        </w:rPr>
        <w:t xml:space="preserve">Disse </w:t>
      </w:r>
      <w:r w:rsidRPr="4DC4B386" w:rsidR="3EF905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n-NO"/>
        </w:rPr>
        <w:t xml:space="preserve">kompetansemålene jobber vi med gjennomgående i alle tema: </w:t>
      </w:r>
    </w:p>
    <w:p w:rsidR="3EF905E1" w:rsidP="4DC4B386" w:rsidRDefault="3EF905E1" w14:paraId="7EE75BA8" w14:textId="11B8E1E7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  <w:t>Bruke varierte strategier i språklæring, tekstskaping og kommunikasjon</w:t>
      </w:r>
    </w:p>
    <w:p w:rsidR="3EF905E1" w:rsidP="4DC4B386" w:rsidRDefault="3EF905E1" w14:paraId="71990CF4" w14:textId="4072FC92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  <w:t>Bruke ulike digitale ressurser og andre hjelpemidler i språklæring, tekstskaping og samhandling</w:t>
      </w:r>
    </w:p>
    <w:p w:rsidR="3EF905E1" w:rsidP="4DC4B386" w:rsidRDefault="3EF905E1" w14:paraId="39251123" w14:textId="1D628057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  <w:t>Bruke sentrale mønstre for uttale i kommunikasjon</w:t>
      </w:r>
    </w:p>
    <w:p w:rsidR="3EF905E1" w:rsidP="4DC4B386" w:rsidRDefault="3EF905E1" w14:paraId="2E0ACAE2" w14:textId="385AA1C8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4"/>
          <w:szCs w:val="24"/>
          <w:lang w:val="nn-NO"/>
        </w:rPr>
        <w:t>Uttrykke seg med flyt og sammenheng med et variert ordforråd og idiomatiske uttrykk tilpasset formål, mottaker og situasjon</w:t>
      </w:r>
    </w:p>
    <w:p w:rsidR="3EF905E1" w:rsidP="4DC4B386" w:rsidRDefault="3EF905E1" w14:paraId="05BBB358" w14:textId="33714B56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Bruke kunnskap om ordklasser og setningsstruktur i arbeid med egne muntlige og skriftlige tekster</w:t>
      </w:r>
    </w:p>
    <w:p w:rsidR="3EF905E1" w:rsidP="4DC4B386" w:rsidRDefault="3EF905E1" w14:paraId="347BFC91" w14:textId="6632C6A7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Følge regler for rettskriving, ordbøying, setningsstruktur og tekststruktur</w:t>
      </w:r>
    </w:p>
    <w:p w:rsidR="3EF905E1" w:rsidP="4DC4B386" w:rsidRDefault="3EF905E1" w14:paraId="6AF10BC8" w14:textId="36C8F8FF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Lese, diskutere og videreformidle innhold fra ulike typer tekster, inkludert selvvalgte tekster</w:t>
      </w:r>
    </w:p>
    <w:p w:rsidR="3EF905E1" w:rsidP="4DC4B386" w:rsidRDefault="3EF905E1" w14:paraId="678F47A5" w14:textId="5E256F65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Lese, tolke og reflektere over engelskspråklig skjønnlitteratur, inkludert ungdomslitteratur</w:t>
      </w:r>
    </w:p>
    <w:p w:rsidR="3EF905E1" w:rsidP="4DC4B386" w:rsidRDefault="3EF905E1" w14:paraId="6511EB9D" w14:textId="3D640176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Skrive formelle og uformelle tekster, inkludert sammensatte, med struktur og sammenheng som beskriver, forteller og reflekterer tilpasset formål, mottaker og situasjon</w:t>
      </w:r>
    </w:p>
    <w:p w:rsidR="3EF905E1" w:rsidP="4DC4B386" w:rsidRDefault="3EF905E1" w14:paraId="7F4916CE" w14:textId="51C43020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Bearbeide egne tekster ut fra tilbakemeldinger og kunnskap om språk</w:t>
      </w:r>
    </w:p>
    <w:p w:rsidR="3EF905E1" w:rsidRDefault="3EF905E1" w14:paraId="58973B1B" w14:textId="39B6A94A">
      <w:r w:rsidRPr="4DC4B386" w:rsidR="3EF905E1">
        <w:rPr>
          <w:rFonts w:ascii="Calibri" w:hAnsi="Calibri" w:eastAsia="Calibri" w:cs="Calibri"/>
          <w:noProof w:val="0"/>
          <w:sz w:val="24"/>
          <w:szCs w:val="24"/>
          <w:lang w:val="nn-NO"/>
        </w:rPr>
        <w:t xml:space="preserve"> </w:t>
      </w:r>
    </w:p>
    <w:p w:rsidR="3EF905E1" w:rsidRDefault="3EF905E1" w14:paraId="7E8897B1" w14:textId="37C09B41">
      <w:r w:rsidRPr="4DC4B386" w:rsidR="3EF905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n-NO"/>
        </w:rPr>
        <w:t xml:space="preserve">Ikke gjennomgående: </w:t>
      </w:r>
    </w:p>
    <w:p w:rsidR="3EF905E1" w:rsidP="4DC4B386" w:rsidRDefault="3EF905E1" w14:paraId="76B078B6" w14:textId="00FD4B5B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Lytte til og forstå ord og uttrykk i varianter av engelsk</w:t>
      </w:r>
    </w:p>
    <w:p w:rsidR="3EF905E1" w:rsidP="4DC4B386" w:rsidRDefault="3EF905E1" w14:paraId="051D3DDF" w14:textId="192809F0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Stille spørsmål og følge opp innspill i samtaler om ulike emner tilpasset ulike formål, mottakere og situasjoner</w:t>
      </w:r>
    </w:p>
    <w:p w:rsidR="3EF905E1" w:rsidP="4DC4B386" w:rsidRDefault="3EF905E1" w14:paraId="5E20695B" w14:textId="301BC7E1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Utforske og beskrive noen språklige likheter og ulikheter mellom engelsk og andre språk eleven kjenner til, og bruke</w:t>
      </w:r>
    </w:p>
    <w:p w:rsidR="3EF905E1" w:rsidP="4DC4B386" w:rsidRDefault="3EF905E1" w14:paraId="4BC1AD62" w14:textId="575AD055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 xml:space="preserve"> dette i egen språklæring</w:t>
      </w:r>
    </w:p>
    <w:p w:rsidR="3EF905E1" w:rsidP="4DC4B386" w:rsidRDefault="3EF905E1" w14:paraId="16A03BF0" w14:textId="5FFD5AB5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Lese sakprosatekster og vurdere hvor pålitelige kildene er</w:t>
      </w:r>
    </w:p>
    <w:p w:rsidR="3EF905E1" w:rsidP="4DC4B386" w:rsidRDefault="3EF905E1" w14:paraId="1081EA94" w14:textId="7760764F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Bruke kilder på en kritisk og etterrettelig måte</w:t>
      </w:r>
    </w:p>
    <w:p w:rsidR="3EF905E1" w:rsidP="4DC4B386" w:rsidRDefault="3EF905E1" w14:paraId="749AD443" w14:textId="68ECFC41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Beskrive og reflektere over rollen engelsk har i Norge og i verden</w:t>
      </w:r>
    </w:p>
    <w:p w:rsidR="3EF905E1" w:rsidP="4DC4B386" w:rsidRDefault="3EF905E1" w14:paraId="2FD4220E" w14:textId="3AD9857A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Utforske og reflektere over situasjonen til urfolk i den engelskspråklige verden og i Norge</w:t>
      </w:r>
    </w:p>
    <w:p w:rsidR="3EF905E1" w:rsidP="4DC4B386" w:rsidRDefault="3EF905E1" w14:paraId="07D38210" w14:textId="5DA7CBB3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Utforske og beskrive levemåter, tenkesett, kommunikasjonsmønstre og mangfold i den engelskspråklige verden</w:t>
      </w:r>
    </w:p>
    <w:p w:rsidR="3EF905E1" w:rsidP="4DC4B386" w:rsidRDefault="3EF905E1" w14:paraId="6FD1CE89" w14:textId="152994D7">
      <w:pPr>
        <w:pStyle w:val="Listeavsnitt"/>
        <w:numPr>
          <w:ilvl w:val="0"/>
          <w:numId w:val="42"/>
        </w:numPr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</w:pPr>
      <w:r w:rsidRPr="4DC4B386" w:rsidR="3EF905E1">
        <w:rPr>
          <w:rFonts w:ascii="Calibri" w:hAnsi="Calibri" w:eastAsia="Calibri" w:cs="Calibri"/>
          <w:noProof w:val="0"/>
          <w:color w:val="303030"/>
          <w:sz w:val="22"/>
          <w:szCs w:val="22"/>
          <w:lang w:val="nn-NO"/>
        </w:rPr>
        <w:t>Utforske og videreformidle innhold i engelskspråklige kulturelle uttrykksformer fra ulike medier knyttet til egne interesser</w:t>
      </w:r>
    </w:p>
    <w:p w:rsidR="3EF905E1" w:rsidP="4DC4B386" w:rsidRDefault="3EF905E1" w14:paraId="35DBD761" w14:textId="39B56D78">
      <w:pPr>
        <w:spacing w:line="276" w:lineRule="auto"/>
      </w:pPr>
      <w:r w:rsidRPr="4DC4B386" w:rsidR="3EF905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EF905E1" w:rsidP="4DC4B386" w:rsidRDefault="3EF905E1" w14:paraId="7EE1F225" w14:textId="3A066899">
      <w:pPr>
        <w:spacing w:line="276" w:lineRule="auto"/>
      </w:pPr>
      <w:r w:rsidRPr="4DC4B386" w:rsidR="3EF905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EF905E1" w:rsidP="4DC4B386" w:rsidRDefault="3EF905E1" w14:paraId="32118FD2" w14:textId="69C8EB13">
      <w:pPr>
        <w:spacing w:line="276" w:lineRule="auto"/>
      </w:pPr>
      <w:r w:rsidRPr="4DC4B386" w:rsidR="3EF905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ellrutenett"/>
        <w:tblW w:w="13997" w:type="dxa"/>
        <w:tblLayout w:type="fixed"/>
        <w:tblLook w:val="04A0" w:firstRow="1" w:lastRow="0" w:firstColumn="1" w:lastColumn="0" w:noHBand="0" w:noVBand="1"/>
      </w:tblPr>
      <w:tblGrid>
        <w:gridCol w:w="816"/>
        <w:gridCol w:w="3020"/>
        <w:gridCol w:w="828"/>
        <w:gridCol w:w="345"/>
        <w:gridCol w:w="5757"/>
        <w:gridCol w:w="1750"/>
        <w:gridCol w:w="1481"/>
      </w:tblGrid>
      <w:tr w:rsidR="4DC4B386" w:rsidTr="44F6D4F4" w14:paraId="7777AFE9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4E4C6048" w14:textId="2388CA63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5D95E2D7" w14:textId="7EA29FCB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1A012E4E" w14:textId="5A752937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0F1E9475" w14:textId="219D42A3">
            <w:pPr>
              <w:pStyle w:val="Listeavsnitt"/>
              <w:numPr>
                <w:ilvl w:val="0"/>
                <w:numId w:val="62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Skaperglede, engasjement og utforskertrang</w:t>
            </w:r>
          </w:p>
          <w:p w:rsidR="4DC4B386" w:rsidP="4DC4B386" w:rsidRDefault="4DC4B386" w14:paraId="353C021B" w14:textId="5D52A5A5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 xml:space="preserve">Identitet og kulturelt mangfold                        </w:t>
            </w:r>
          </w:p>
          <w:p w:rsidR="4DC4B386" w:rsidP="4DC4B386" w:rsidRDefault="4DC4B386" w14:paraId="08C3AB40" w14:textId="4292018A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Demokrati og medvirkning</w:t>
            </w:r>
          </w:p>
        </w:tc>
      </w:tr>
      <w:tr w:rsidR="4DC4B386" w:rsidTr="44F6D4F4" w14:paraId="2AA6B168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1F59DB85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C4A8D12" w14:textId="6E9683A4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P="4DC4B386" w:rsidRDefault="4DC4B386" w14:paraId="393DC80F" w14:textId="5D4E5644">
            <w:pPr>
              <w:pStyle w:val="Listeavsnitt"/>
              <w:numPr>
                <w:ilvl w:val="0"/>
                <w:numId w:val="65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Bruke ulike digitale ressurser og andre hjelpemidler i språklæring, tekstskaping og samhandling</w:t>
            </w:r>
          </w:p>
          <w:p w:rsidR="4DC4B386" w:rsidP="4DC4B386" w:rsidRDefault="4DC4B386" w14:paraId="0DF6F5D3" w14:textId="5F1FB3C1">
            <w:pPr>
              <w:pStyle w:val="Listeavsnitt"/>
              <w:numPr>
                <w:ilvl w:val="0"/>
                <w:numId w:val="65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Beskrive og reflektere over rollen engelsk har i Norge og i verden</w:t>
            </w:r>
          </w:p>
          <w:p w:rsidR="4DC4B386" w:rsidP="4DC4B386" w:rsidRDefault="4DC4B386" w14:paraId="283192CC" w14:textId="7326C2EF">
            <w:pPr>
              <w:pStyle w:val="Listeavsnitt"/>
              <w:numPr>
                <w:ilvl w:val="0"/>
                <w:numId w:val="65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Utforske og beskrive levemåter, tenkesett, kommunikasjonsmønstre og mangfold i den engelskspråklige verden</w:t>
            </w:r>
          </w:p>
          <w:p w:rsidR="4DC4B386" w:rsidP="4DC4B386" w:rsidRDefault="4DC4B386" w14:paraId="04BB5996" w14:textId="7AEC5CD4">
            <w:pPr>
              <w:pStyle w:val="Listeavsnitt"/>
              <w:numPr>
                <w:ilvl w:val="0"/>
                <w:numId w:val="65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Bruke sentrale mønstre for uttale i kommunikasjon</w:t>
            </w:r>
          </w:p>
        </w:tc>
      </w:tr>
      <w:tr w:rsidR="4DC4B386" w:rsidTr="44F6D4F4" w14:paraId="2DAF3BE1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2BD2D42B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4C6BB6CA" w14:textId="242328E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319D6F04" w14:textId="076FB7B6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79FF6353" w14:textId="787D4311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6C584B5D" w14:textId="4771CB89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7F1ADEF0">
        <w:trPr>
          <w:trHeight w:val="930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AE42309" w14:textId="340E5E2E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9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1A089CC5" w14:textId="01BDB110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</w:tc>
        <w:tc>
          <w:tcPr>
            <w:tcW w:w="7507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7E79C0A0" w14:textId="0FEAA7EC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DC4B386" w:rsidRDefault="4DC4B386" w14:paraId="1345AD78" w14:textId="245317F8">
            <w:r w:rsidRPr="4DC4B386" w:rsidR="4DC4B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03085FEB" w14:textId="588A683E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12AE9E81">
        <w:trPr>
          <w:trHeight w:val="1305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39604F6C" w14:textId="3FF8C7FD"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Uke35-4</w:t>
            </w:r>
            <w:r w:rsidRPr="44F6D4F4" w:rsidR="7481F9E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419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204B43F" w14:textId="1867DFB2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The English-Speaking World </w:t>
            </w:r>
          </w:p>
          <w:p w:rsidR="4DC4B386" w:rsidRDefault="4DC4B386" w14:paraId="417EB8F2" w14:textId="7D009127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fortelle om likheter og ulikheter mellom skoler i Norge og utlandet</w:t>
            </w:r>
          </w:p>
          <w:p w:rsidR="4DC4B386" w:rsidRDefault="4DC4B386" w14:paraId="4BDF870E" w14:textId="00E00B0A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22B96809" w14:textId="134DF789">
            <w:r w:rsidRPr="44F6D4F4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Kunne skrive en argumenterende tekst med fokus på avsnitt (5 </w:t>
            </w:r>
            <w:r w:rsidRPr="44F6D4F4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paragraph</w:t>
            </w:r>
            <w:r w:rsidRPr="44F6D4F4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essay)</w:t>
            </w:r>
          </w:p>
          <w:p w:rsidR="4DC4B386" w:rsidP="44F6D4F4" w:rsidRDefault="4DC4B386" w14:paraId="09A0CBF0" w14:textId="6252541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4DC4B386" w:rsidP="44F6D4F4" w:rsidRDefault="4DC4B386" w14:paraId="165A08D2" w14:textId="4DA2CADC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24165FF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Idiom of the week</w:t>
            </w:r>
          </w:p>
        </w:tc>
        <w:tc>
          <w:tcPr>
            <w:tcW w:w="7507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0E06E6C5" w14:textId="56E16322"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Uke 35</w:t>
            </w:r>
            <w:r w:rsidRPr="44F6D4F4" w:rsidR="43CD750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-37</w:t>
            </w:r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44F6D4F4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F6D4F4" w:rsidR="4E82D6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Snakke om fag, sette seg inn I Teams/</w:t>
            </w:r>
            <w:r w:rsidRPr="44F6D4F4" w:rsidR="4E82D6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innlevering</w:t>
            </w:r>
            <w:r w:rsidRPr="44F6D4F4" w:rsidR="4E82D6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F6D4F4" w:rsidR="4E82D6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osv</w:t>
            </w:r>
            <w:r w:rsidRPr="44F6D4F4" w:rsidR="4E82D6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  <w:r w:rsidRPr="44F6D4F4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Karteleggeren</w:t>
            </w:r>
            <w:r w:rsidRPr="44F6D4F4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, Letter to the teacher</w:t>
            </w:r>
          </w:p>
          <w:p w:rsidR="4DC4B386" w:rsidP="44F6D4F4" w:rsidRDefault="4DC4B386" w14:paraId="16591FD3" w14:textId="428FB16D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6469D80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Enter 8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“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I’m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looking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forward to” s. 8-9</w:t>
            </w:r>
          </w:p>
          <w:p w:rsidR="29867E02" w:rsidP="44F6D4F4" w:rsidRDefault="29867E02" w14:paraId="59B4506A" w14:textId="30238E1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“First 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day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” s.10-11</w:t>
            </w:r>
          </w:p>
          <w:p w:rsidR="11E78382" w:rsidP="44F6D4F4" w:rsidRDefault="11E78382" w14:paraId="5E7F8C45" w14:textId="3B98505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“I Dont 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Wan</w:t>
            </w:r>
            <w:r w:rsidRPr="44F6D4F4" w:rsidR="2EFF5E7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 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Sit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Next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 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Alex” s.20</w:t>
            </w:r>
            <w:r w:rsidRPr="44F6D4F4" w:rsidR="11E7838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-21.</w:t>
            </w:r>
          </w:p>
          <w:p w:rsidR="29867E02" w:rsidP="44F6D4F4" w:rsidRDefault="29867E02" w14:paraId="13637943" w14:textId="6194D92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“School 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Subjects</w:t>
            </w:r>
            <w:r w:rsidRPr="44F6D4F4" w:rsidR="29867E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” s. 22-23</w:t>
            </w:r>
          </w:p>
          <w:p w:rsidR="4DC4B386" w:rsidP="44F6D4F4" w:rsidRDefault="4DC4B386" w14:paraId="2205F21D" w14:textId="45966A2A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  <w:r w:rsidRPr="44F6D4F4" w:rsidR="1BECA7C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39:</w:t>
            </w:r>
          </w:p>
          <w:p w:rsidR="518EC602" w:rsidRDefault="518EC602" w14:paraId="33147F7E" w14:textId="13E35B52">
            <w:r w:rsidRPr="44F6D4F4" w:rsidR="518EC6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5 paragraph essay-school uniforms</w:t>
            </w:r>
          </w:p>
          <w:p w:rsidR="518EC602" w:rsidRDefault="518EC602" w14:paraId="25B290B7" w14:textId="2A8CD07B">
            <w:r w:rsidRPr="44F6D4F4" w:rsidR="518EC6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Writing task – 5 paragraph essay – School uniforms. </w:t>
            </w:r>
            <w:r w:rsidRPr="44F6D4F4" w:rsidR="518EC6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Leveres fredag I uke 42.</w:t>
            </w:r>
          </w:p>
          <w:p w:rsidR="518EC602" w:rsidRDefault="518EC602" w14:paraId="42B2E0DB" w14:textId="3AA5A33B">
            <w:r w:rsidRPr="44F6D4F4" w:rsidR="518EC60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Modelltekst før elever skriver egen oppgave: </w:t>
            </w:r>
          </w:p>
          <w:p w:rsidR="518EC602" w:rsidRDefault="518EC602" w14:paraId="2BBAB111" w14:textId="27CD7385">
            <w:r w:rsidRPr="44F6D4F4" w:rsidR="518EC602">
              <w:rPr>
                <w:rFonts w:ascii="Calibri" w:hAnsi="Calibri" w:eastAsia="Calibri" w:cs="Calibri"/>
                <w:color w:val="00B050"/>
                <w:sz w:val="22"/>
                <w:szCs w:val="22"/>
                <w:lang w:val="en-US"/>
              </w:rPr>
              <w:t>MODELLTEKST «More physical activity in school”, s. 302</w:t>
            </w:r>
          </w:p>
          <w:p w:rsidR="518EC602" w:rsidRDefault="518EC602" w14:paraId="228FBDFA" w14:textId="4B3116D3">
            <w:r w:rsidRPr="44F6D4F4" w:rsidR="518EC6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Se klipp: How to build a life – Ashton Kutcher</w:t>
            </w:r>
          </w:p>
          <w:p w:rsidR="35A38EFA" w:rsidP="44F6D4F4" w:rsidRDefault="35A38EFA" w14:paraId="01C9BFE9" w14:textId="62CC0392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35A38EF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40:</w:t>
            </w:r>
            <w:r w:rsidRPr="44F6D4F4" w:rsidR="35A38EF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Høstferie</w:t>
            </w:r>
          </w:p>
          <w:p w:rsidR="4DC4B386" w:rsidP="44F6D4F4" w:rsidRDefault="4DC4B386" w14:paraId="08C8289A" w14:textId="492BB89D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41:</w:t>
            </w:r>
            <w:r w:rsidRPr="44F6D4F4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4F6D4F4" w:rsidR="406F3BC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Skrive 5-paragraph essay: School Subjects</w:t>
            </w:r>
          </w:p>
          <w:p w:rsidR="4DC4B386" w:rsidP="44F6D4F4" w:rsidRDefault="4DC4B386" w14:paraId="0DA4E49F" w14:textId="3FA081E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Uke 42:</w:t>
            </w:r>
            <w:r w:rsidRPr="44F6D4F4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F6D4F4" w:rsidR="4DC4B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r w:rsidRPr="44F6D4F4" w:rsidR="21E1ABA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Skrive 5-paragraph essay: School </w:t>
            </w:r>
            <w:r w:rsidRPr="44F6D4F4" w:rsidR="21E1ABA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Subjects</w:t>
            </w:r>
            <w:r w:rsidRPr="44F6D4F4" w:rsidR="21E1ABA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– </w:t>
            </w:r>
            <w:r w:rsidRPr="44F6D4F4" w:rsidR="21E1ABA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levere</w:t>
            </w:r>
            <w:r w:rsidRPr="44F6D4F4" w:rsidR="21E1ABA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i uke 42</w:t>
            </w:r>
          </w:p>
          <w:p w:rsidR="7AA37DFB" w:rsidP="44F6D4F4" w:rsidRDefault="7AA37DFB" w14:paraId="63868348" w14:textId="2F58FC08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4F6D4F4" w:rsidR="7AA37DF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43-44: Harry Potter + oppgave</w:t>
            </w:r>
          </w:p>
          <w:p w:rsidR="44F6D4F4" w:rsidP="44F6D4F4" w:rsidRDefault="44F6D4F4" w14:paraId="111A5F69" w14:textId="21A6543D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="4DC4B386" w:rsidRDefault="4DC4B386" w14:paraId="02A55FBD" w14:textId="24324C19">
            <w:r w:rsidRPr="4DC4B386" w:rsidR="4DC4B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4DC4B386" w:rsidRDefault="4DC4B386" w14:paraId="2B073CC2" w14:textId="7AA22D18">
            <w:r w:rsidRPr="4DC4B386" w:rsidR="4DC4B386">
              <w:rPr>
                <w:rFonts w:ascii="Calibri" w:hAnsi="Calibri" w:eastAsia="Calibri" w:cs="Calibri"/>
                <w:color w:val="00B05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4B6BC90E" w14:textId="40E134EF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Deltakelse i timen. Muntlig tilbakemelding og karakter på skriftlig arbeid</w:t>
            </w:r>
          </w:p>
        </w:tc>
      </w:tr>
      <w:tr w:rsidR="4DC4B386" w:rsidTr="44F6D4F4" w14:paraId="13AD6BFD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A5B2FD1" w14:textId="654F92D4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44404B0F" w14:textId="394A127B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44AAD1C0" w14:textId="213B86D2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43D04EAD" w14:textId="33757689">
            <w:pPr>
              <w:pStyle w:val="Listeavsnitt"/>
              <w:numPr>
                <w:ilvl w:val="0"/>
                <w:numId w:val="69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Skaperglede, engasjement og utforskertrang</w:t>
            </w:r>
          </w:p>
          <w:p w:rsidR="4DC4B386" w:rsidP="4DC4B386" w:rsidRDefault="4DC4B386" w14:paraId="24FE3C9E" w14:textId="508769DA">
            <w:pPr>
              <w:pStyle w:val="Listeavsnitt"/>
              <w:numPr>
                <w:ilvl w:val="0"/>
                <w:numId w:val="69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 xml:space="preserve">Kritisk tenkning og etisk bevissthet                </w:t>
            </w:r>
          </w:p>
        </w:tc>
      </w:tr>
      <w:tr w:rsidR="4DC4B386" w:rsidTr="44F6D4F4" w14:paraId="23524945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0BC43C50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8187249" w14:textId="0A990B0F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RDefault="4DC4B386" w14:paraId="5445A107" w14:textId="43609D3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•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Bruke varierte strategier i språklæring, tekstskaping og kommunikasjon</w:t>
            </w:r>
          </w:p>
          <w:p w:rsidR="4DC4B386" w:rsidRDefault="4DC4B386" w14:paraId="63B2BB2C" w14:textId="1DD45471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•          Følge regler for rettskriving, ordbøying, setningsstruktur og tekststruktur</w:t>
            </w:r>
          </w:p>
          <w:p w:rsidR="4DC4B386" w:rsidRDefault="4DC4B386" w14:paraId="0524538C" w14:textId="23A47DF2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•          Lese, tolke og reflektere over engelskspråklig skjønnlitteratur, inkludert ungdomslitteratur</w:t>
            </w:r>
          </w:p>
        </w:tc>
      </w:tr>
      <w:tr w:rsidR="4DC4B386" w:rsidTr="44F6D4F4" w14:paraId="4FCDC1FE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4A6F7C7E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023B38FB" w14:textId="3920DC9A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7587D47A" w14:textId="3937AB0A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7A712488" w14:textId="4A8F9FA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3FAAC74D" w14:textId="41DB9B21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1B58B8F0">
        <w:trPr>
          <w:trHeight w:val="885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268A7C86" w14:textId="604ACBBC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9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068F0669" w14:textId="5026EAAE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</w:tc>
        <w:tc>
          <w:tcPr>
            <w:tcW w:w="7507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6FFAA0F6" w14:textId="69D4ECE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DC4B386" w:rsidRDefault="4DC4B386" w14:paraId="4286F219" w14:textId="54D03E23">
            <w:r w:rsidRPr="4DC4B386" w:rsidR="4DC4B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1E8700FF" w14:textId="4D1B5FA9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5A442E1D">
        <w:trPr>
          <w:trHeight w:val="420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3FE665DD" w14:textId="1FC24336"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</w:t>
            </w:r>
            <w:r w:rsidRPr="44F6D4F4" w:rsidR="48E15F3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5</w:t>
            </w:r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-4</w:t>
            </w:r>
            <w:r w:rsidRPr="44F6D4F4" w:rsidR="2B1B6EA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419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P="44F6D4F4" w:rsidRDefault="4DC4B386" w14:paraId="75FD3284" w14:textId="3C0BEC43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F6D4F4" w:rsidR="4D3450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Heroes</w:t>
            </w:r>
          </w:p>
          <w:p w:rsidR="4DC4B386" w:rsidP="44F6D4F4" w:rsidRDefault="4DC4B386" w14:paraId="0988B9B6" w14:textId="22383C87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507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P="44F6D4F4" w:rsidRDefault="4DC4B386" w14:paraId="00DC7261" w14:textId="3C8E69B7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F6D4F4" w:rsidR="631157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Brainstorming: What Makes a Hero?</w:t>
            </w:r>
          </w:p>
          <w:p w:rsidR="4DC4B386" w:rsidP="44F6D4F4" w:rsidRDefault="4DC4B386" w14:paraId="70C10054" w14:textId="569144B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F6D4F4" w:rsidR="631157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Create your own </w:t>
            </w:r>
            <w:r w:rsidRPr="44F6D4F4" w:rsidR="631157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hero</w:t>
            </w:r>
            <w:r w:rsidRPr="44F6D4F4" w:rsidR="631157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DC4B386" w:rsidP="44F6D4F4" w:rsidRDefault="4DC4B386" w14:paraId="01BF9277" w14:textId="7DE7C3A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F6D4F4" w:rsidR="631157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Lese “What Makes a Hero” s. 36-39 + Activities s. 39</w:t>
            </w:r>
          </w:p>
          <w:p w:rsidR="4DC4B386" w:rsidP="44F6D4F4" w:rsidRDefault="4DC4B386" w14:paraId="170B73A4" w14:textId="66CB266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Lese “Summer and August” s. 40-44. 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Øve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på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å 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skrive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samme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historie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fra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ulike</w:t>
            </w:r>
            <w:r w:rsidRPr="44F6D4F4" w:rsidR="79AC52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synsvinkler </w:t>
            </w:r>
          </w:p>
        </w:tc>
        <w:tc>
          <w:tcPr>
            <w:tcW w:w="1481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27909E80" w14:textId="00DFCF97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Måloppnåelse og muntlig tilbakemelding på innlevering</w:t>
            </w:r>
          </w:p>
        </w:tc>
      </w:tr>
      <w:tr w:rsidR="4DC4B386" w:rsidTr="44F6D4F4" w14:paraId="6DC5F259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3D2094F9" w14:textId="7216DB54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2DEA1486" w14:textId="1D6B3497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2AEE1E19" w14:textId="5C4A120D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77A11ECD" w14:textId="54DC47FC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Menneskeverdet                                                 -     Skaperglede, engasjement og utforskertrang</w:t>
            </w:r>
          </w:p>
          <w:p w:rsidR="4DC4B386" w:rsidP="4DC4B386" w:rsidRDefault="4DC4B386" w14:paraId="37A1FA3D" w14:textId="7E3DD981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Identitet og kulturelt mangfold                        -     Respekt for naturen og miljøbevissthet</w:t>
            </w:r>
          </w:p>
          <w:p w:rsidR="4DC4B386" w:rsidP="4DC4B386" w:rsidRDefault="4DC4B386" w14:paraId="5613C9B1" w14:textId="6F82258A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Kritisk tenkning og etisk bevissthet                 -     Demokrati og medvirkning</w:t>
            </w:r>
          </w:p>
        </w:tc>
      </w:tr>
      <w:tr w:rsidR="4DC4B386" w:rsidTr="44F6D4F4" w14:paraId="1432C748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0668C922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5EB1E27D" w14:textId="466556F6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P="4DC4B386" w:rsidRDefault="4DC4B386" w14:paraId="7E901951" w14:textId="29315F92">
            <w:pPr>
              <w:pStyle w:val="Listeavsnitt"/>
              <w:numPr>
                <w:ilvl w:val="0"/>
                <w:numId w:val="74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Skrive formelle og uformelle tekster, inkludert sammensatte, med struktur og sammenheng som beskriver, forteller og reflekterer tilpasset formål, mottaker og situasjon</w:t>
            </w:r>
          </w:p>
          <w:p w:rsidR="4DC4B386" w:rsidP="4DC4B386" w:rsidRDefault="4DC4B386" w14:paraId="10A648C5" w14:textId="2419911F">
            <w:pPr>
              <w:pStyle w:val="Listeavsnitt"/>
              <w:numPr>
                <w:ilvl w:val="0"/>
                <w:numId w:val="74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Bearbeide egne tekster ut fra tilbakemeldinger og kunnskap om språk</w:t>
            </w:r>
          </w:p>
          <w:p w:rsidR="4DC4B386" w:rsidP="4DC4B386" w:rsidRDefault="4DC4B386" w14:paraId="4C846411" w14:textId="1F8846F8">
            <w:pPr>
              <w:pStyle w:val="Listeavsnitt"/>
              <w:numPr>
                <w:ilvl w:val="0"/>
                <w:numId w:val="74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Bruke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kunnskap om ordklasser og setningsstruktur i arbeid med egne muntlige og skriftlige tekster</w:t>
            </w:r>
          </w:p>
          <w:p w:rsidR="4DC4B386" w:rsidP="4DC4B386" w:rsidRDefault="4DC4B386" w14:paraId="28A02CE4" w14:textId="05648AC7">
            <w:pPr>
              <w:pStyle w:val="Listeavsnitt"/>
              <w:numPr>
                <w:ilvl w:val="0"/>
                <w:numId w:val="74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Følge regler for rettskriving, ordbøying, setningsstruktur og tekststruktur</w:t>
            </w:r>
          </w:p>
          <w:p w:rsidR="4DC4B386" w:rsidP="4DC4B386" w:rsidRDefault="4DC4B386" w14:paraId="24CEAC96" w14:textId="524720A8">
            <w:pPr>
              <w:pStyle w:val="Listeavsnitt"/>
              <w:numPr>
                <w:ilvl w:val="0"/>
                <w:numId w:val="74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Lese, diskutere og videreformidle innhold fra ulike typer tekster, inkludert selvvalgte tekster</w:t>
            </w:r>
          </w:p>
          <w:p w:rsidR="4DC4B386" w:rsidP="4DC4B386" w:rsidRDefault="4DC4B386" w14:paraId="619FD7AD" w14:textId="472493A0">
            <w:pPr>
              <w:pStyle w:val="Listeavsnitt"/>
              <w:numPr>
                <w:ilvl w:val="0"/>
                <w:numId w:val="74"/>
              </w:numPr>
              <w:rPr>
                <w:rFonts w:ascii="Calibri" w:hAnsi="Calibri" w:eastAsia="Calibri" w:cs="Calibri"/>
                <w:color w:val="303030"/>
              </w:rPr>
            </w:pPr>
            <w:r w:rsidRPr="4DC4B386" w:rsidR="4DC4B386">
              <w:rPr>
                <w:rFonts w:ascii="Calibri" w:hAnsi="Calibri" w:eastAsia="Calibri" w:cs="Calibri"/>
                <w:color w:val="303030"/>
              </w:rPr>
              <w:t>Bruke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DC4B386" w:rsidR="4DC4B386">
              <w:rPr>
                <w:rFonts w:ascii="Calibri" w:hAnsi="Calibri" w:eastAsia="Calibri" w:cs="Calibri"/>
                <w:color w:val="303030"/>
              </w:rPr>
              <w:t>kilder på en kritisk og etterrettelig måte</w:t>
            </w:r>
          </w:p>
        </w:tc>
      </w:tr>
      <w:tr w:rsidR="4DC4B386" w:rsidTr="44F6D4F4" w14:paraId="03EE4DF5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3793B16F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B44DFF5" w14:textId="526B20ED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1EEA58BE" w14:textId="2620718E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238A9D4E" w14:textId="331C3539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434A90E2" w14:textId="1D8D70D2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3DDBBB54">
        <w:trPr>
          <w:trHeight w:val="870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245825F1" w14:textId="788665AD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9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55364C61" w14:textId="32593382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</w:tc>
        <w:tc>
          <w:tcPr>
            <w:tcW w:w="7507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739F35C4" w14:textId="2CD8AC24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</w:tc>
        <w:tc>
          <w:tcPr>
            <w:tcW w:w="1481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5312B93F" w14:textId="19E136BA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68B4ADAD">
        <w:trPr>
          <w:trHeight w:val="915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7C2831F5" w14:textId="07381A99"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</w:t>
            </w:r>
            <w:r w:rsidRPr="44F6D4F4" w:rsidR="15B3B97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9</w:t>
            </w:r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-5</w:t>
            </w:r>
            <w:r w:rsidRPr="44F6D4F4" w:rsidR="06C0A08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419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5A03544C" w14:textId="766AC914">
            <w:r w:rsidRPr="44F6D4F4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Tentamenshefte </w:t>
            </w:r>
          </w:p>
          <w:p w:rsidR="5AB48049" w:rsidP="44F6D4F4" w:rsidRDefault="5AB48049" w14:paraId="3EBE07FA" w14:textId="39CEC6C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F6D4F4" w:rsidR="5AB4804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Skolestudio</w:t>
            </w:r>
          </w:p>
          <w:p w:rsidR="4DC4B386" w:rsidP="44F6D4F4" w:rsidRDefault="4DC4B386" w14:paraId="138CAF90" w14:textId="7794C48B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507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256E6723" w14:textId="10A2776E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Tema tentamen: </w:t>
            </w:r>
          </w:p>
          <w:p w:rsidR="4DC4B386" w:rsidRDefault="4DC4B386" w14:paraId="754B1B9B" w14:textId="04039062">
            <w:r w:rsidRPr="44F6D4F4" w:rsidR="4DC4B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4DC4B386" w:rsidRDefault="4DC4B386" w14:paraId="0BA1CF77" w14:textId="09FAA25F">
            <w:r w:rsidRPr="4DC4B386" w:rsidR="4DC4B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292DA80F" w14:textId="01F53A66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Karakter på tentamen</w:t>
            </w:r>
          </w:p>
        </w:tc>
      </w:tr>
      <w:tr w:rsidR="4DC4B386" w:rsidTr="44F6D4F4" w14:paraId="3AB182E0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4F22593F" w14:textId="674D4238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448030F6" w14:textId="0C4F8A5D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3071427E" w14:textId="3FF328A0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4DD56ABC" w14:textId="7C5403D6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Menneskeverdet                                                 -     Skaperglede, engasjement og utforskertrang</w:t>
            </w:r>
          </w:p>
          <w:p w:rsidR="4DC4B386" w:rsidP="4DC4B386" w:rsidRDefault="4DC4B386" w14:paraId="5C13E411" w14:textId="1F184DE7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Identitet og kulturelt mangfold                        -     Respekt for naturen og miljøbevissthet</w:t>
            </w:r>
          </w:p>
          <w:p w:rsidR="4DC4B386" w:rsidP="4DC4B386" w:rsidRDefault="4DC4B386" w14:paraId="5ECD83AC" w14:textId="0B0F081D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Kritisk tenkning og etisk bevissthet                 -     Demokrati og medvirkning</w:t>
            </w:r>
          </w:p>
        </w:tc>
      </w:tr>
      <w:tr w:rsidR="4DC4B386" w:rsidTr="44F6D4F4" w14:paraId="5B7CB313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56D0CFE8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11C0ADE3" w14:textId="5041449A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P="4DC4B386" w:rsidRDefault="4DC4B386" w14:paraId="4B833EA5" w14:textId="3EC67162">
            <w:pPr>
              <w:pStyle w:val="Listeavsnitt"/>
              <w:numPr>
                <w:ilvl w:val="0"/>
                <w:numId w:val="74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Utforske og reflektere over situasjonen til urfolk i den engelskspråklige verden og i Norge</w:t>
            </w:r>
          </w:p>
          <w:p w:rsidR="4DC4B386" w:rsidP="4DC4B386" w:rsidRDefault="4DC4B386" w14:paraId="7D9388CB" w14:textId="7A1BCBEE">
            <w:pPr>
              <w:pStyle w:val="Listeavsnitt"/>
              <w:numPr>
                <w:ilvl w:val="0"/>
                <w:numId w:val="74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Utforske og beskrive levemåter, tenkesett, kommunikasjonsmønstre og mangfold i den engelskspråklige verden</w:t>
            </w:r>
          </w:p>
        </w:tc>
      </w:tr>
      <w:tr w:rsidR="4DC4B386" w:rsidTr="44F6D4F4" w14:paraId="1FEEF3FD">
        <w:trPr>
          <w:trHeight w:val="420"/>
        </w:trPr>
        <w:tc>
          <w:tcPr>
            <w:tcW w:w="816" w:type="dxa"/>
            <w:vMerge/>
            <w:tcBorders/>
            <w:tcMar/>
            <w:vAlign w:val="center"/>
          </w:tcPr>
          <w:p w14:paraId="23F5FF09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5EF80782" w14:textId="44B4E51D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25F79294" w14:textId="77A58252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50CE72C5" w14:textId="5C42A2E1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2D2BF063" w14:textId="7FC3AC7C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723F936D">
        <w:trPr>
          <w:trHeight w:val="1170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B492AC2" w14:textId="50EA9222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9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1AEB9A6E" w14:textId="50DA07A9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</w:tc>
        <w:tc>
          <w:tcPr>
            <w:tcW w:w="7507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7BCBC0FF" w14:textId="09A5839E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DC4B386" w:rsidRDefault="4DC4B386" w14:paraId="3BCABC8C" w14:textId="3F4AF6DF">
            <w:r w:rsidRPr="4DC4B386" w:rsidR="4DC4B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14003D85" w14:textId="12584D6F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48BB7E4B">
        <w:trPr>
          <w:trHeight w:val="2775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730938AC" w14:textId="01DA0F12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</w:p>
          <w:p w:rsidR="4DC4B386" w:rsidRDefault="4DC4B386" w14:paraId="436D5152" w14:textId="5DC5312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1 - 5</w:t>
            </w:r>
          </w:p>
        </w:tc>
        <w:tc>
          <w:tcPr>
            <w:tcW w:w="419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32AC782E" w14:textId="1F0B2082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Indigenous Peoples </w:t>
            </w:r>
          </w:p>
          <w:p w:rsidR="4DC4B386" w:rsidRDefault="4DC4B386" w14:paraId="23EB5CD1" w14:textId="052795B2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snakke om historien til den amerikanske urbefolkningen</w:t>
            </w:r>
          </w:p>
          <w:p w:rsidR="4DC4B386" w:rsidRDefault="4DC4B386" w14:paraId="3847AB44" w14:textId="7BC30F7D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5015C00D" w14:textId="15DC003A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Kjenne til flere urfolk og hva som kjennetegner dem</w:t>
            </w:r>
          </w:p>
          <w:p w:rsidR="4DC4B386" w:rsidRDefault="4DC4B386" w14:paraId="4EE125FC" w14:textId="5FF8DD0E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1564BE97" w14:textId="086DD045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07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3B750983" w14:textId="1AE04F99">
            <w:r w:rsidRPr="4DC4B386" w:rsidR="4DC4B386">
              <w:rPr>
                <w:rFonts w:ascii="Calibri" w:hAnsi="Calibri" w:eastAsia="Calibri" w:cs="Calibri"/>
                <w:color w:val="943634" w:themeColor="accent2" w:themeTint="FF" w:themeShade="BF"/>
                <w:sz w:val="22"/>
                <w:szCs w:val="22"/>
                <w:lang w:val="en-US"/>
              </w:rPr>
              <w:t>Greetings around the world!, s. 176 (Cappelen Damm)</w:t>
            </w:r>
          </w:p>
          <w:p w:rsidR="4DC4B386" w:rsidRDefault="4DC4B386" w14:paraId="5F1E9E8B" w14:textId="4E620520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 New Nation is Born, s. 204</w:t>
            </w:r>
          </w:p>
          <w:p w:rsidR="4DC4B386" w:rsidRDefault="4DC4B386" w14:paraId="62D434ED" w14:textId="7FF9B855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 Letter from Jamestown, s. 210</w:t>
            </w:r>
          </w:p>
          <w:p w:rsidR="4DC4B386" w:rsidRDefault="4DC4B386" w14:paraId="123490E2" w14:textId="2AE58E3C">
            <w:r w:rsidRPr="4DC4B386" w:rsidR="4DC4B38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4DC4B386" w:rsidRDefault="4DC4B386" w14:paraId="109656D9" w14:textId="0EF3C1F9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Fortellinger: </w:t>
            </w:r>
          </w:p>
          <w:p w:rsidR="4DC4B386" w:rsidRDefault="4DC4B386" w14:paraId="4F072281" w14:textId="1370002D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The boy who lived with the bears, s. 213.</w:t>
            </w:r>
          </w:p>
          <w:p w:rsidR="4DC4B386" w:rsidRDefault="4DC4B386" w14:paraId="6C7B2C34" w14:textId="6983D798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Ovatniah, s. 217</w:t>
            </w:r>
          </w:p>
          <w:p w:rsidR="4DC4B386" w:rsidRDefault="4DC4B386" w14:paraId="0D9F4E37" w14:textId="22D3BB9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FIlm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: Pocahontas - Oppgaveark.</w:t>
            </w:r>
          </w:p>
          <w:p w:rsidR="4DC4B386" w:rsidRDefault="4DC4B386" w14:paraId="61B81536" w14:textId="5A25353D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Samtale om Pocahontas</w:t>
            </w:r>
          </w:p>
          <w:p w:rsidR="4DC4B386" w:rsidRDefault="4DC4B386" w14:paraId="1D1D0C53" w14:textId="1905D6AB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A797F4D" w14:textId="77A1CCB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Deltakelse i timen</w:t>
            </w:r>
          </w:p>
          <w:p w:rsidR="4DC4B386" w:rsidRDefault="4DC4B386" w14:paraId="60BE9D56" w14:textId="50DBA8C5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Oppgaveark – vurdere refleksjon og forståelse</w:t>
            </w:r>
          </w:p>
        </w:tc>
      </w:tr>
      <w:tr w:rsidR="4DC4B386" w:rsidTr="44F6D4F4" w14:paraId="6F8B7BAA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5BF3BA6D" w14:textId="0041A2C8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348407B1" w14:textId="0DF21DE4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2818FA0" w14:textId="3A7275C8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7CEA0602" w14:textId="33242727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 xml:space="preserve">Menneskeverdet                                     -     Demokrati og medvirkning               </w:t>
            </w:r>
          </w:p>
          <w:p w:rsidR="4DC4B386" w:rsidP="4DC4B386" w:rsidRDefault="4DC4B386" w14:paraId="50315197" w14:textId="46B33DFB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 xml:space="preserve">Identitet og kulturelt mangfold                        </w:t>
            </w:r>
          </w:p>
          <w:p w:rsidR="4DC4B386" w:rsidP="4DC4B386" w:rsidRDefault="4DC4B386" w14:paraId="57735D68" w14:textId="782BB87A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 xml:space="preserve">Kritisk tenkning og etisk bevissthet                 </w:t>
            </w:r>
          </w:p>
        </w:tc>
      </w:tr>
      <w:tr w:rsidR="4DC4B386" w:rsidTr="44F6D4F4" w14:paraId="3140C22D">
        <w:trPr>
          <w:trHeight w:val="420"/>
        </w:trPr>
        <w:tc>
          <w:tcPr>
            <w:tcW w:w="816" w:type="dxa"/>
            <w:vMerge/>
            <w:tcBorders/>
            <w:tcMar/>
            <w:vAlign w:val="center"/>
          </w:tcPr>
          <w:p w14:paraId="430F619D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06DBCCF7" w14:textId="18F89AE6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P="4DC4B386" w:rsidRDefault="4DC4B386" w14:paraId="36504D13" w14:textId="3AD9C69D">
            <w:pPr>
              <w:pStyle w:val="Listeavsnitt"/>
              <w:numPr>
                <w:ilvl w:val="0"/>
                <w:numId w:val="8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Stille spørsmål og følge opp innspill i samtaler om ulike emner tilpasset ulike formål, mottakere og situasjoner</w:t>
            </w:r>
          </w:p>
          <w:p w:rsidR="4DC4B386" w:rsidP="4DC4B386" w:rsidRDefault="4DC4B386" w14:paraId="72940606" w14:textId="06CDB655">
            <w:pPr>
              <w:pStyle w:val="Listeavsnitt"/>
              <w:numPr>
                <w:ilvl w:val="0"/>
                <w:numId w:val="8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Lese, tolke og reflektere over engelskspråklig skjønnlitteratur, inkludert ungdomslitteratur</w:t>
            </w:r>
          </w:p>
          <w:p w:rsidR="4DC4B386" w:rsidP="4DC4B386" w:rsidRDefault="4DC4B386" w14:paraId="00FDCA00" w14:textId="5F017416">
            <w:pPr>
              <w:pStyle w:val="Listeavsnitt"/>
              <w:numPr>
                <w:ilvl w:val="0"/>
                <w:numId w:val="8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Bruke sentrale mønstre for uttale i kommunikasjon</w:t>
            </w:r>
          </w:p>
        </w:tc>
      </w:tr>
      <w:tr w:rsidR="4DC4B386" w:rsidTr="44F6D4F4" w14:paraId="4F3EC802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34A7259C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546F28C7" w14:textId="1B7083B6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563CFA92" w14:textId="262298FC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7A062C15" w14:textId="4325E067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1A289822" w14:textId="409A0128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345130ED">
        <w:trPr>
          <w:trHeight w:val="1170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0B59B02B" w14:textId="4DC97062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6047F8BC" w14:textId="152988A6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</w:tc>
        <w:tc>
          <w:tcPr>
            <w:tcW w:w="6102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20930B66" w14:textId="1FC24B80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DC4B386" w:rsidRDefault="4DC4B386" w14:paraId="6B0231FD" w14:textId="1BF4547D">
            <w:r w:rsidRPr="4DC4B386" w:rsidR="4DC4B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1E6B5DB4" w14:textId="1243236D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54738E5E">
        <w:trPr>
          <w:trHeight w:val="1560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24C7A62" w14:textId="795318B2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</w:p>
          <w:p w:rsidR="4DC4B386" w:rsidRDefault="4DC4B386" w14:paraId="63FC5DB0" w14:textId="5357C955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6-7</w:t>
            </w:r>
          </w:p>
        </w:tc>
        <w:tc>
          <w:tcPr>
            <w:tcW w:w="3848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0FE5ED9F" w14:textId="3AA8B1F2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Teenage Life </w:t>
            </w:r>
          </w:p>
          <w:p w:rsidR="4DC4B386" w:rsidRDefault="4DC4B386" w14:paraId="31B6E184" w14:textId="09EA4A4D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Reflektere og samtale rundt det å være ungdom i dag</w:t>
            </w:r>
          </w:p>
        </w:tc>
        <w:tc>
          <w:tcPr>
            <w:tcW w:w="6102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765F4D1E" w14:textId="64B5E54E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Uke 6: Tverrfaglig opplegg «uke 6»</w:t>
            </w:r>
          </w:p>
          <w:p w:rsidR="4DC4B386" w:rsidRDefault="4DC4B386" w14:paraId="0733F83A" w14:textId="0D93701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    </w:t>
            </w:r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Tekster: </w:t>
            </w:r>
          </w:p>
          <w:p w:rsidR="4DC4B386" w:rsidRDefault="4DC4B386" w14:paraId="38DCA348" w14:textId="1FE1B6E9">
            <w:r w:rsidRPr="4DC4B386" w:rsidR="4DC4B386">
              <w:rPr>
                <w:rFonts w:ascii="Calibri" w:hAnsi="Calibri" w:eastAsia="Calibri" w:cs="Calibri"/>
                <w:color w:val="943634" w:themeColor="accent2" w:themeTint="FF" w:themeShade="BF"/>
                <w:sz w:val="24"/>
                <w:szCs w:val="24"/>
                <w:lang w:val="en-US"/>
              </w:rPr>
              <w:t xml:space="preserve">     The Giver (Stages 10)</w:t>
            </w:r>
          </w:p>
          <w:p w:rsidR="4DC4B386" w:rsidRDefault="4DC4B386" w14:paraId="7F2B358E" w14:textId="3668D80B">
            <w:r w:rsidRPr="4DC4B386" w:rsidR="4DC4B386">
              <w:rPr>
                <w:rFonts w:ascii="Calibri" w:hAnsi="Calibri" w:eastAsia="Calibri" w:cs="Calibri"/>
                <w:color w:val="943634" w:themeColor="accent2" w:themeTint="FF" w:themeShade="BF"/>
                <w:sz w:val="24"/>
                <w:szCs w:val="24"/>
                <w:lang w:val="en-US"/>
              </w:rPr>
              <w:t xml:space="preserve"> </w:t>
            </w:r>
          </w:p>
          <w:p w:rsidR="4DC4B386" w:rsidRDefault="4DC4B386" w14:paraId="509A819F" w14:textId="48C46D89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Sanganalyse: Daphne Blue – The Band Camino</w:t>
            </w:r>
          </w:p>
        </w:tc>
        <w:tc>
          <w:tcPr>
            <w:tcW w:w="3231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158978F5" w14:textId="35557738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Deltakelse i timen</w:t>
            </w:r>
          </w:p>
        </w:tc>
      </w:tr>
      <w:tr w:rsidR="4DC4B386" w:rsidTr="44F6D4F4" w14:paraId="2DB1A79B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24429428" w14:textId="51E11B99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0731806B" w14:textId="674AF9E2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3E092497" w14:textId="6C6CE58F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5C2FA5C5" w14:textId="2FB336A7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Menneskeverdet                                                 -     Skaperglede, engasjement og utforskertrang</w:t>
            </w:r>
          </w:p>
          <w:p w:rsidR="4DC4B386" w:rsidP="4DC4B386" w:rsidRDefault="4DC4B386" w14:paraId="57D2D544" w14:textId="51B58CD2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Identitet og kulturelt mangfold                        -     Respekt for naturen og miljøbevissthet</w:t>
            </w:r>
          </w:p>
          <w:p w:rsidR="4DC4B386" w:rsidP="4DC4B386" w:rsidRDefault="4DC4B386" w14:paraId="58B7B65F" w14:textId="1FF7A810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Kritisk tenkning og etisk bevissthet                 -     Demokrati og medvirkning</w:t>
            </w:r>
          </w:p>
        </w:tc>
      </w:tr>
      <w:tr w:rsidR="4DC4B386" w:rsidTr="44F6D4F4" w14:paraId="6B3FE826">
        <w:trPr>
          <w:trHeight w:val="420"/>
        </w:trPr>
        <w:tc>
          <w:tcPr>
            <w:tcW w:w="816" w:type="dxa"/>
            <w:vMerge/>
            <w:tcBorders/>
            <w:tcMar/>
            <w:vAlign w:val="center"/>
          </w:tcPr>
          <w:p w14:paraId="762B5B0A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1A78154" w14:textId="63ABA543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RDefault="4DC4B386" w14:paraId="34E873FE" w14:textId="2A27A438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•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Utforske og beskrive levemåter, tenkesett, kommunikasjonsmønstre og mangfold i den engelskspråklige verden</w:t>
            </w:r>
          </w:p>
          <w:p w:rsidR="4DC4B386" w:rsidRDefault="4DC4B386" w14:paraId="36247190" w14:textId="7C12FD4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•          Beskrive og reflektere over rollen engelsk har i Norge og i verden</w:t>
            </w:r>
          </w:p>
          <w:p w:rsidR="4DC4B386" w:rsidRDefault="4DC4B386" w14:paraId="13B64A13" w14:textId="5FD632BD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•          Lytte til og forstå ord og uttrykk i varianter av engelsk</w:t>
            </w:r>
          </w:p>
        </w:tc>
      </w:tr>
      <w:tr w:rsidR="4DC4B386" w:rsidTr="44F6D4F4" w14:paraId="427F7D0A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24C2106D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78AC6BB6" w14:textId="43C02720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2E45A1B7" w14:textId="3B84608D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3DDFFFBA" w14:textId="5A8816AF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74E1A5BB" w14:textId="5D746E9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5F4625EC">
        <w:trPr>
          <w:trHeight w:val="1170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2A12BB1F" w14:textId="04BC9D4C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72681B4A" w14:textId="5DDFE7F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4DC4B386" w:rsidRDefault="4DC4B386" w14:paraId="404CDBD9" w14:textId="657B4C71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102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22EBB7CE" w14:textId="27697CF0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DC4B386" w:rsidRDefault="4DC4B386" w14:paraId="58F8C08F" w14:textId="2E1EDF68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4DC4B386" w:rsidRDefault="4DC4B386" w14:paraId="20B511F5" w14:textId="51F3DA1B">
            <w:r w:rsidRPr="4DC4B386" w:rsidR="4DC4B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0DE01B05" w14:textId="1F559E6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6B0F1CEC">
        <w:trPr>
          <w:trHeight w:val="1305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1FAEDDB" w14:textId="11F07ADD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</w:p>
          <w:p w:rsidR="4DC4B386" w:rsidRDefault="4DC4B386" w14:paraId="77753D39" w14:textId="150293A4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9-13</w:t>
            </w:r>
          </w:p>
          <w:p w:rsidR="4DC4B386" w:rsidRDefault="4DC4B386" w14:paraId="2278BF7A" w14:textId="28D915A8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203187C" w14:textId="582E5A7F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The English-Speaking World </w:t>
            </w:r>
          </w:p>
          <w:p w:rsidR="4DC4B386" w:rsidRDefault="4DC4B386" w14:paraId="1E441965" w14:textId="4524EA59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321D3AF6" w14:textId="6FDBF720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fortelle om Storbritannias og USAs rolle i verdenshistorien</w:t>
            </w:r>
          </w:p>
          <w:p w:rsidR="4DC4B386" w:rsidRDefault="4DC4B386" w14:paraId="5DD2A60B" w14:textId="1AE51DE2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1705CF76" w14:textId="46E33CCE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samtale om hvordan Norge og Skandinavia har påvirket historien i en del av den engelskspråklige verden</w:t>
            </w:r>
          </w:p>
          <w:p w:rsidR="4DC4B386" w:rsidRDefault="4DC4B386" w14:paraId="58C220B1" w14:textId="3D5577AD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4D7510BF" w14:textId="141A6BA9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102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32BDF0E9" w14:textId="1408459C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Great Britain</w:t>
            </w:r>
          </w:p>
          <w:p w:rsidR="4DC4B386" w:rsidRDefault="4DC4B386" w14:paraId="6B45AAB6" w14:textId="665D5210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British Empire </w:t>
            </w:r>
          </w:p>
          <w:p w:rsidR="4DC4B386" w:rsidRDefault="4DC4B386" w14:paraId="46A86001" w14:textId="4D4ADD8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One nation, four countries, s. 76</w:t>
            </w:r>
          </w:p>
          <w:p w:rsidR="4DC4B386" w:rsidRDefault="4DC4B386" w14:paraId="480DD9F0" w14:textId="0C74AC75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The Weather forecast p.92 + Put on your wellies</w:t>
            </w:r>
          </w:p>
          <w:p w:rsidR="4DC4B386" w:rsidRDefault="4DC4B386" w14:paraId="29D95D54" w14:textId="5199DAB4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Fremføre værmelding for hverandre</w:t>
            </w:r>
          </w:p>
          <w:p w:rsidR="4DC4B386" w:rsidRDefault="4DC4B386" w14:paraId="0A747261" w14:textId="696C436C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517C6611" w14:textId="1A9EC3DA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Early British history + Boudicca Goes to Battle s. 98-101</w:t>
            </w:r>
          </w:p>
          <w:p w:rsidR="4DC4B386" w:rsidRDefault="4DC4B386" w14:paraId="7BB32C89" w14:textId="094FBB9C">
            <w:r w:rsidRPr="4DC4B386" w:rsidR="4DC4B386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Delta i rollespill om britisk historie. </w:t>
            </w:r>
          </w:p>
          <w:p w:rsidR="4DC4B386" w:rsidRDefault="4DC4B386" w14:paraId="0F3B7CCA" w14:textId="6D2B1D90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614544A1" w14:textId="45D1B68B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Rollespill om trekanthandel </w:t>
            </w:r>
          </w:p>
          <w:p w:rsidR="4DC4B386" w:rsidRDefault="4DC4B386" w14:paraId="4C98443C" w14:textId="58C6A49D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Én klasse er Afrika, en annen USA, den tredje Storbritannia </w:t>
            </w:r>
          </w:p>
          <w:p w:rsidR="4DC4B386" w:rsidRDefault="4DC4B386" w14:paraId="378B512E" w14:textId="277E893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Illustrere trekanthandel ved de ulike klassene har ulike oppgaver og sender elevene mellom seg.</w:t>
            </w:r>
          </w:p>
          <w:p w:rsidR="4DC4B386" w:rsidRDefault="4DC4B386" w14:paraId="5A8B88E8" w14:textId="34DEAAB2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Uke 13:</w:t>
            </w:r>
          </w:p>
          <w:p w:rsidR="4DC4B386" w:rsidRDefault="4DC4B386" w14:paraId="09ED8109" w14:textId="30C6291E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Felles mellom all tre klassene: Wittario (tverrklasselig aktivitet)</w:t>
            </w:r>
          </w:p>
        </w:tc>
        <w:tc>
          <w:tcPr>
            <w:tcW w:w="3231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2761E25D" w14:textId="72860905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DC4B386" w:rsidTr="44F6D4F4" w14:paraId="5AFFE1DD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46632301" w14:textId="57E44B70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28AD1A56" w14:textId="37A3EE44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613CF5F3" w14:textId="13543804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5BCB4D82" w14:textId="6F432397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 xml:space="preserve">Menneskeverdet                                                 </w:t>
            </w:r>
          </w:p>
          <w:p w:rsidR="4DC4B386" w:rsidP="4DC4B386" w:rsidRDefault="4DC4B386" w14:paraId="664C55CB" w14:textId="463F7252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 xml:space="preserve">Identitet og kulturelt mangfold                        </w:t>
            </w:r>
          </w:p>
          <w:p w:rsidR="4DC4B386" w:rsidP="4DC4B386" w:rsidRDefault="4DC4B386" w14:paraId="00B05EC9" w14:textId="06736755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 xml:space="preserve">Kritisk tenkning og etisk bevissthet                </w:t>
            </w:r>
          </w:p>
        </w:tc>
      </w:tr>
      <w:tr w:rsidR="4DC4B386" w:rsidTr="44F6D4F4" w14:paraId="0A936677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1570298C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54339A30" w14:textId="1ECC1DBD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RDefault="4DC4B386" w14:paraId="2D39642B" w14:textId="36757E60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•         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Lese, tolke og reflektere over engelskspråklig skjønnlitteratur, inkludert ungdomslitteratur</w:t>
            </w:r>
          </w:p>
          <w:p w:rsidR="4DC4B386" w:rsidRDefault="4DC4B386" w14:paraId="5500C0B3" w14:textId="5D4935E6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•          Lese, diskutere og videreformidle innhold fra ulike typer tekster, inkludert selvvalgte tekster</w:t>
            </w:r>
          </w:p>
        </w:tc>
      </w:tr>
      <w:tr w:rsidR="4DC4B386" w:rsidTr="44F6D4F4" w14:paraId="36B405CE">
        <w:trPr>
          <w:trHeight w:val="420"/>
        </w:trPr>
        <w:tc>
          <w:tcPr>
            <w:tcW w:w="816" w:type="dxa"/>
            <w:vMerge/>
            <w:tcBorders/>
            <w:tcMar/>
            <w:vAlign w:val="center"/>
          </w:tcPr>
          <w:p w14:paraId="2EF16A74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45581933" w14:textId="5407F925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60AFCD06" w14:textId="30D18904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423AF546" w14:textId="3A25B43E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774BAC61" w14:textId="5D9773C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630F5DBE">
        <w:trPr>
          <w:trHeight w:val="990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75B477EC" w14:textId="6BB46C4C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1166917E" w14:textId="5612003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</w:tc>
        <w:tc>
          <w:tcPr>
            <w:tcW w:w="6102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11B40FDE" w14:textId="1924A3D7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DC4B386" w:rsidRDefault="4DC4B386" w14:paraId="3B634B1D" w14:textId="0B904A86">
            <w:r w:rsidRPr="4DC4B386" w:rsidR="4DC4B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11545679" w14:textId="05897BF4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228E3EEF">
        <w:trPr>
          <w:trHeight w:val="1305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472F8F01" w14:textId="275C2717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</w:p>
          <w:p w:rsidR="4DC4B386" w:rsidRDefault="4DC4B386" w14:paraId="750E288B" w14:textId="3B1D434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15-16</w:t>
            </w:r>
          </w:p>
        </w:tc>
        <w:tc>
          <w:tcPr>
            <w:tcW w:w="3848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46BB5DC" w14:textId="43CF70F4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Facts &amp; Fiction</w:t>
            </w:r>
          </w:p>
          <w:p w:rsidR="4DC4B386" w:rsidRDefault="4DC4B386" w14:paraId="326CFEA5" w14:textId="131EDFF6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Tolke og forstå ulike typer engelske tekster</w:t>
            </w:r>
          </w:p>
          <w:p w:rsidR="4DC4B386" w:rsidRDefault="4DC4B386" w14:paraId="30549E99" w14:textId="080F6C45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102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C568B4E" w14:textId="34A15D32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The blind man and the hunter, s. 26</w:t>
            </w:r>
          </w:p>
          <w:p w:rsidR="4DC4B386" w:rsidRDefault="4DC4B386" w14:paraId="352B36DD" w14:textId="391CD6BA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Grammatikk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: Substantiv flertall, uttale (ea)</w:t>
            </w:r>
          </w:p>
          <w:p w:rsidR="4DC4B386" w:rsidRDefault="4DC4B386" w14:paraId="131F074A" w14:textId="60081EED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36993FF7" w14:textId="2F582F64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Dragon and Saint George, s. 110</w:t>
            </w:r>
          </w:p>
          <w:p w:rsidR="4DC4B386" w:rsidRDefault="4DC4B386" w14:paraId="5A033CA7" w14:textId="4F68FA58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41FEB434" w14:textId="40C9ED3B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DC4B386" w:rsidTr="44F6D4F4" w14:paraId="458AAE08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1308050C" w14:textId="4CC9814D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0B74D366" w14:textId="13BD31EE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3EA4FCB2" w14:textId="610FACC0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7D700E0D" w14:textId="23237F73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Menneskeverdet                                                 -     Skaperglede, engasjement og utforskertrang</w:t>
            </w:r>
          </w:p>
          <w:p w:rsidR="4DC4B386" w:rsidP="4DC4B386" w:rsidRDefault="4DC4B386" w14:paraId="271D85DF" w14:textId="0ABD73FB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Identitet og kulturelt mangfold                        -     Respekt for naturen og miljøbevissthet</w:t>
            </w:r>
          </w:p>
          <w:p w:rsidR="4DC4B386" w:rsidP="4DC4B386" w:rsidRDefault="4DC4B386" w14:paraId="3B7608DE" w14:textId="6CCE0829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Kritisk tenkning og etisk bevissthet                 -     Demokrati og medvirkning</w:t>
            </w:r>
          </w:p>
        </w:tc>
      </w:tr>
      <w:tr w:rsidR="4DC4B386" w:rsidTr="44F6D4F4" w14:paraId="70878A2F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61BE8AE2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58D61E96" w14:textId="7F031AED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P="4DC4B386" w:rsidRDefault="4DC4B386" w14:paraId="60D8D332" w14:textId="649A962B">
            <w:pPr>
              <w:pStyle w:val="Listeavsnitt"/>
              <w:numPr>
                <w:ilvl w:val="0"/>
                <w:numId w:val="10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Skrive formelle og uformelle tekster, inkludert sammensatte, med struktur og sammenheng som beskriver, forteller og reflekterer tilpasset formål, mottaker og situasjon</w:t>
            </w:r>
          </w:p>
          <w:p w:rsidR="4DC4B386" w:rsidP="4DC4B386" w:rsidRDefault="4DC4B386" w14:paraId="5BF14E7C" w14:textId="3E9050A0">
            <w:pPr>
              <w:pStyle w:val="Listeavsnitt"/>
              <w:numPr>
                <w:ilvl w:val="0"/>
                <w:numId w:val="10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Bearbeide egne tekster ut fra tilbakemeldinger og kunnskap om språk</w:t>
            </w:r>
          </w:p>
        </w:tc>
      </w:tr>
      <w:tr w:rsidR="4DC4B386" w:rsidTr="44F6D4F4" w14:paraId="19FFC45A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3DF40287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04AEB00C" w14:textId="3AB0FD0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54AE9243" w14:textId="39F770D8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2DD57901" w14:textId="7EEACB06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6B0CE6C3" w14:textId="3EA7240B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0191C2D2">
        <w:trPr>
          <w:trHeight w:val="1170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035B86B0" w14:textId="625C4AF3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3B233A1F" w14:textId="7B071F67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</w:tc>
        <w:tc>
          <w:tcPr>
            <w:tcW w:w="8680" w:type="dxa"/>
            <w:gridSpan w:val="4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32070FBC" w14:textId="59A7F8D4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DC4B386" w:rsidRDefault="4DC4B386" w14:paraId="356B8EAE" w14:textId="159DCB1E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4DC4B386" w:rsidRDefault="4DC4B386" w14:paraId="758D70D3" w14:textId="50796689">
            <w:r w:rsidRPr="4DC4B386" w:rsidR="4DC4B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527DF144" w14:textId="55BBEA24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7CB1FFC9">
        <w:trPr>
          <w:trHeight w:val="630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0993B682" w14:textId="74C87BCA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</w:p>
          <w:p w:rsidR="4DC4B386" w:rsidRDefault="4DC4B386" w14:paraId="0CE203AB" w14:textId="7A2FD48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17-20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0C3DCE85" w14:textId="7D592129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Tentamenshefte</w:t>
            </w:r>
          </w:p>
          <w:p w:rsidR="4DC4B386" w:rsidRDefault="4DC4B386" w14:paraId="7B916A19" w14:textId="5D8ED4C4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1C048304" w14:textId="1F1481C1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3F5C0F9C" w14:textId="44DC5F48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782CABF9" w14:textId="6D96F14B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2FD03B9E" w14:textId="24FC9CFE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6A945054" w14:textId="49F69BF6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2FD4DD88" w14:textId="31329F75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1270ABCC" w14:textId="2B4C9A40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50ADD8F8" w14:textId="73FA23B4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0C1F5C62" w14:textId="33792119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29FE08D4" w14:textId="73CB8364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3D273730" w14:textId="5DCAE4FA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62FF6662" w14:textId="2830B9E4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1ECB2DC7" w14:textId="63EE599E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68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30CD442A" w14:textId="1DB0C818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Fylles inn når vi har fått hefte og tema. </w:t>
            </w:r>
          </w:p>
          <w:p w:rsidR="4DC4B386" w:rsidRDefault="4DC4B386" w14:paraId="4849FFED" w14:textId="2FB127D8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1619C6C4" w14:textId="18AFFDD0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Tentamen tirsdag 16. mai (uke 20)</w:t>
            </w:r>
          </w:p>
          <w:p w:rsidR="4DC4B386" w:rsidRDefault="4DC4B386" w14:paraId="0DE75842" w14:textId="4EE16A95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DC4B386" w:rsidRDefault="4DC4B386" w14:paraId="17CC1DC6" w14:textId="64974A3E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Øve på tentamensoppgaver:</w:t>
            </w:r>
          </w:p>
          <w:p w:rsidR="4DC4B386" w:rsidRDefault="4DC4B386" w14:paraId="7AC899B6" w14:textId="03AF4710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Samtale – svare på andres tanker</w:t>
            </w:r>
          </w:p>
          <w:p w:rsidR="4DC4B386" w:rsidRDefault="4DC4B386" w14:paraId="6E0FDFAA" w14:textId="4AC2A186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Sette tekster i riktig rekkefølge </w:t>
            </w:r>
          </w:p>
        </w:tc>
        <w:tc>
          <w:tcPr>
            <w:tcW w:w="1481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6A1133D6" w14:textId="0661E844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Karakter på tentamen</w:t>
            </w:r>
          </w:p>
        </w:tc>
      </w:tr>
      <w:tr w:rsidR="4DC4B386" w:rsidTr="44F6D4F4" w14:paraId="17F3B4D6">
        <w:trPr>
          <w:trHeight w:val="690"/>
        </w:trPr>
        <w:tc>
          <w:tcPr>
            <w:tcW w:w="81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DC4B386" w:rsidRDefault="4DC4B386" w14:paraId="0430F363" w14:textId="125E2382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DC4B386" w:rsidRDefault="4DC4B386" w14:paraId="2479B5E6" w14:textId="53FEBC9E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81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1A33197A" w14:textId="38024259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DC4B386" w:rsidP="4DC4B386" w:rsidRDefault="4DC4B386" w14:paraId="0FFDA3C5" w14:textId="5CC9696C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Menneskeverdet                                                 -     Skaperglede, engasjement og utforskertrang</w:t>
            </w:r>
          </w:p>
          <w:p w:rsidR="4DC4B386" w:rsidP="4DC4B386" w:rsidRDefault="4DC4B386" w14:paraId="7907F15E" w14:textId="151DC587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Identitet og kulturelt mangfold                        -     Respekt for naturen og miljøbevissthet</w:t>
            </w:r>
          </w:p>
          <w:p w:rsidR="4DC4B386" w:rsidP="4DC4B386" w:rsidRDefault="4DC4B386" w14:paraId="30538116" w14:textId="67DB13F3">
            <w:pPr>
              <w:pStyle w:val="Listeavsnitt"/>
              <w:numPr>
                <w:ilvl w:val="0"/>
                <w:numId w:val="20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Kritisk tenkning og etisk bevissthet                 -     Demokrati og medvirkning</w:t>
            </w:r>
          </w:p>
        </w:tc>
      </w:tr>
      <w:tr w:rsidR="4DC4B386" w:rsidTr="44F6D4F4" w14:paraId="7B142420">
        <w:trPr>
          <w:trHeight w:val="690"/>
        </w:trPr>
        <w:tc>
          <w:tcPr>
            <w:tcW w:w="816" w:type="dxa"/>
            <w:vMerge/>
            <w:tcBorders/>
            <w:tcMar/>
            <w:vAlign w:val="center"/>
          </w:tcPr>
          <w:p w14:paraId="07D0CDEA"/>
        </w:tc>
        <w:tc>
          <w:tcPr>
            <w:tcW w:w="13181" w:type="dxa"/>
            <w:gridSpan w:val="6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2C3430FE" w14:textId="679D89D1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DC4B386" w:rsidP="4DC4B386" w:rsidRDefault="4DC4B386" w14:paraId="208E5351" w14:textId="3DBB16D0">
            <w:pPr>
              <w:pStyle w:val="Listeavsnitt"/>
              <w:numPr>
                <w:ilvl w:val="0"/>
                <w:numId w:val="105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Skrive formelle og uformelle tekster, inkludert sammensatte, med struktur og sammenheng som beskriver, forteller og reflekterer tilpasset formål, mottaker og situasjon</w:t>
            </w:r>
          </w:p>
          <w:p w:rsidR="4DC4B386" w:rsidP="4DC4B386" w:rsidRDefault="4DC4B386" w14:paraId="5FFBF615" w14:textId="6FA013A2">
            <w:pPr>
              <w:pStyle w:val="Listeavsnitt"/>
              <w:numPr>
                <w:ilvl w:val="0"/>
                <w:numId w:val="105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4DC4B386" w:rsidR="4DC4B386">
              <w:rPr>
                <w:color w:val="000000" w:themeColor="text1" w:themeTint="FF" w:themeShade="FF"/>
                <w:sz w:val="24"/>
                <w:szCs w:val="24"/>
              </w:rPr>
              <w:t>Bearbeide egne tekster ut fra tilbakemeldinger og kunnskap om språk</w:t>
            </w:r>
          </w:p>
        </w:tc>
      </w:tr>
      <w:tr w:rsidR="4DC4B386" w:rsidTr="44F6D4F4" w14:paraId="0C1889C2">
        <w:trPr>
          <w:trHeight w:val="420"/>
        </w:trPr>
        <w:tc>
          <w:tcPr>
            <w:tcW w:w="816" w:type="dxa"/>
            <w:vMerge/>
            <w:tcBorders/>
            <w:tcMar/>
            <w:vAlign w:val="center"/>
          </w:tcPr>
          <w:p w14:paraId="77492252"/>
        </w:tc>
        <w:tc>
          <w:tcPr>
            <w:tcW w:w="13181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4CDF663E" w14:textId="4345B17D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DC4B386" w:rsidRDefault="4DC4B386" w14:paraId="119FEDAB" w14:textId="53E95DA0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4DC4B386" w:rsidRDefault="4DC4B386" w14:paraId="441565B6" w14:textId="49BD042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Språklæring</w:t>
            </w:r>
          </w:p>
          <w:p w:rsidR="4DC4B386" w:rsidRDefault="4DC4B386" w14:paraId="38535583" w14:textId="7C88D3B3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Møte med engelskspråklige tekster</w:t>
            </w:r>
          </w:p>
        </w:tc>
      </w:tr>
      <w:tr w:rsidR="4DC4B386" w:rsidTr="44F6D4F4" w14:paraId="3A29CB9A">
        <w:trPr>
          <w:trHeight w:val="1170"/>
        </w:trPr>
        <w:tc>
          <w:tcPr>
            <w:tcW w:w="81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DC4B386" w:rsidRDefault="4DC4B386" w14:paraId="19440357" w14:textId="49CEA6AB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351DB0E5" w14:textId="3FBDE423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4DC4B386" w:rsidRDefault="4DC4B386" w14:paraId="3718FFDE" w14:textId="1B655E3E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80" w:type="dxa"/>
            <w:gridSpan w:val="4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2EBEEE13" w14:textId="2AB64CEF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DC4B386" w:rsidRDefault="4DC4B386" w14:paraId="13757C90" w14:textId="55039193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4DC4B386" w:rsidRDefault="4DC4B386" w14:paraId="27CDF0E3" w14:textId="47ADDB2E">
            <w:r w:rsidRPr="4DC4B386" w:rsidR="4DC4B38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DC4B386" w:rsidRDefault="4DC4B386" w14:paraId="637DBA68" w14:textId="7D9B942B">
            <w:r w:rsidRPr="4DC4B386" w:rsidR="4DC4B3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DC4B386" w:rsidTr="44F6D4F4" w14:paraId="48C181FE">
        <w:trPr>
          <w:trHeight w:val="1260"/>
        </w:trPr>
        <w:tc>
          <w:tcPr>
            <w:tcW w:w="81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DC4B386" w:rsidRDefault="4DC4B386" w14:paraId="7ABAE4AA" w14:textId="3232EBD9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Uke </w:t>
            </w:r>
          </w:p>
          <w:p w:rsidR="4DC4B386" w:rsidRDefault="4DC4B386" w14:paraId="4A919C51" w14:textId="2C51806C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20-22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DC4B386" w:rsidRDefault="4DC4B386" w14:paraId="2F1A3350" w14:textId="5BEB95A1">
            <w:r w:rsidRPr="4DC4B386" w:rsidR="4DC4B38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Teenage Life</w:t>
            </w:r>
          </w:p>
        </w:tc>
        <w:tc>
          <w:tcPr>
            <w:tcW w:w="868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DC4B386" w:rsidRDefault="4DC4B386" w14:paraId="2F2730FF" w14:textId="333D9422">
            <w:r w:rsidRPr="4DC4B386" w:rsidR="4DC4B38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Film: Soul Surfer</w:t>
            </w:r>
          </w:p>
          <w:p w:rsidR="4DC4B386" w:rsidRDefault="4DC4B386" w14:paraId="3141623F" w14:textId="45483301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Screenagers s. 237</w:t>
            </w:r>
          </w:p>
          <w:p w:rsidR="4DC4B386" w:rsidRDefault="4DC4B386" w14:paraId="51DE63A2" w14:textId="2A07AD7E">
            <w:r w:rsidRPr="4DC4B386" w:rsidR="4DC4B3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’93 – Youngr – Analyse av sangtekst</w:t>
            </w:r>
          </w:p>
        </w:tc>
        <w:tc>
          <w:tcPr>
            <w:tcW w:w="148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DC4B386" w:rsidRDefault="4DC4B386" w14:paraId="57CC2A4B" w14:textId="294EFD5E">
            <w:r w:rsidRPr="4DC4B386" w:rsidR="4DC4B386">
              <w:rPr>
                <w:rFonts w:ascii="Calibri" w:hAnsi="Calibri" w:eastAsia="Calibri" w:cs="Calibri"/>
                <w:sz w:val="22"/>
                <w:szCs w:val="22"/>
              </w:rPr>
              <w:t>Deltakelse og refleksjon</w:t>
            </w:r>
          </w:p>
        </w:tc>
      </w:tr>
      <w:tr w:rsidR="4DC4B386" w:rsidTr="44F6D4F4" w14:paraId="7EA92618">
        <w:trPr>
          <w:trHeight w:val="300"/>
        </w:trPr>
        <w:tc>
          <w:tcPr>
            <w:tcW w:w="816" w:type="dxa"/>
            <w:tcBorders>
              <w:top w:val="single" w:sz="8"/>
              <w:left w:val="nil" w:sz="8"/>
              <w:bottom w:val="nil" w:sz="8"/>
              <w:right w:val="nil" w:sz="8"/>
            </w:tcBorders>
            <w:tcMar/>
            <w:vAlign w:val="center"/>
          </w:tcPr>
          <w:p w:rsidR="4DC4B386" w:rsidRDefault="4DC4B386" w14:paraId="0B737FD9" w14:textId="023C9965"/>
        </w:tc>
        <w:tc>
          <w:tcPr>
            <w:tcW w:w="3020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4DC4B386" w:rsidRDefault="4DC4B386" w14:paraId="65E43234" w14:textId="513CAA92"/>
        </w:tc>
        <w:tc>
          <w:tcPr>
            <w:tcW w:w="828" w:type="dxa"/>
            <w:tcBorders>
              <w:top w:val="single" w:sz="8"/>
              <w:left w:val="nil" w:sz="8"/>
              <w:bottom w:val="nil" w:sz="8"/>
              <w:right w:val="nil" w:sz="8"/>
            </w:tcBorders>
            <w:tcMar/>
            <w:vAlign w:val="center"/>
          </w:tcPr>
          <w:p w:rsidR="4DC4B386" w:rsidRDefault="4DC4B386" w14:paraId="5FCB0067" w14:textId="126748E2"/>
        </w:tc>
        <w:tc>
          <w:tcPr>
            <w:tcW w:w="345" w:type="dxa"/>
            <w:tcBorders>
              <w:top w:val="nil" w:sz="8"/>
              <w:left w:val="nil"/>
              <w:bottom w:val="nil" w:sz="8"/>
              <w:right w:val="nil"/>
            </w:tcBorders>
            <w:tcMar/>
            <w:vAlign w:val="center"/>
          </w:tcPr>
          <w:p w:rsidR="4DC4B386" w:rsidRDefault="4DC4B386" w14:paraId="7599ED0A" w14:textId="06214F23"/>
        </w:tc>
        <w:tc>
          <w:tcPr>
            <w:tcW w:w="5757" w:type="dxa"/>
            <w:tcBorders>
              <w:top w:val="nil" w:sz="8"/>
              <w:left w:val="nil"/>
              <w:bottom w:val="nil" w:sz="8"/>
              <w:right w:val="nil"/>
            </w:tcBorders>
            <w:tcMar/>
            <w:vAlign w:val="center"/>
          </w:tcPr>
          <w:p w:rsidR="4DC4B386" w:rsidRDefault="4DC4B386" w14:paraId="74BA8279" w14:textId="7DE26B8F"/>
        </w:tc>
        <w:tc>
          <w:tcPr>
            <w:tcW w:w="1750" w:type="dxa"/>
            <w:tcBorders>
              <w:top w:val="nil" w:sz="8"/>
              <w:left w:val="nil"/>
              <w:bottom w:val="nil" w:sz="8"/>
              <w:right w:val="nil" w:sz="8"/>
            </w:tcBorders>
            <w:tcMar/>
            <w:vAlign w:val="center"/>
          </w:tcPr>
          <w:p w:rsidR="4DC4B386" w:rsidRDefault="4DC4B386" w14:paraId="5E1879AC" w14:textId="69FAFC84"/>
        </w:tc>
        <w:tc>
          <w:tcPr>
            <w:tcW w:w="1481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4DC4B386" w:rsidRDefault="4DC4B386" w14:paraId="6A810006" w14:textId="2F63F18B"/>
        </w:tc>
      </w:tr>
    </w:tbl>
    <w:p w:rsidR="3EF905E1" w:rsidP="4DC4B386" w:rsidRDefault="3EF905E1" w14:paraId="0184FC21" w14:textId="3311ABA4">
      <w:pPr>
        <w:spacing w:line="276" w:lineRule="auto"/>
      </w:pPr>
      <w:r w:rsidRPr="4DC4B386" w:rsidR="3EF905E1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 </w:t>
      </w:r>
    </w:p>
    <w:p w:rsidR="3EF905E1" w:rsidP="4DC4B386" w:rsidRDefault="3EF905E1" w14:paraId="7C254A08" w14:textId="34B94C12">
      <w:pPr>
        <w:spacing w:line="276" w:lineRule="auto"/>
      </w:pPr>
      <w:r w:rsidRPr="4DC4B386" w:rsidR="3EF905E1">
        <w:rPr>
          <w:rFonts w:ascii="Calibri" w:hAnsi="Calibri" w:eastAsia="Calibri" w:cs="Calibri"/>
          <w:noProof w:val="0"/>
          <w:sz w:val="22"/>
          <w:szCs w:val="22"/>
          <w:lang w:val="nn-NO"/>
        </w:rPr>
        <w:t>Faglærere: Ann Kristin Eikeland, Abel Ringvold, Petter Valderhaug</w:t>
      </w:r>
    </w:p>
    <w:p w:rsidR="4DC4B386" w:rsidP="4DC4B386" w:rsidRDefault="4DC4B386" w14:paraId="7265899F" w14:textId="25203D3F">
      <w:pPr>
        <w:pStyle w:val="Normal"/>
        <w:rPr>
          <w:lang w:val="nn-NO"/>
        </w:rPr>
      </w:pPr>
    </w:p>
    <w:sectPr w:rsidRPr="00211AFD" w:rsidR="00090304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4">
    <w:nsid w:val="3c4c18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4cc5e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46e25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2fec3c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2e747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3fb697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15be5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5bce6d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22be31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6417c8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66105a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4dd9b6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48441c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41d76d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2296b5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396968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68d989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7998e4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4b06bf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415bb5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19cccb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15f79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65c4d4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26e6de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205846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3f3c25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d0947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3c981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6560a4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6b0d4a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161cf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60c2ba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5bc0ed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7d4c59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1a15b7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378a86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2010e2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88ef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5274b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3d46a9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1293a5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39944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27c7a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45c01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1904fd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1090b6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76dd6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3ad549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402817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227de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6e04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36b271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ac754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ab962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aa5ce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4e41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505f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75a1ea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9af4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8fa4d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6f2d5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67957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7d1be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868e1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a6803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19da1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14443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e88aa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2f96b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c32b5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f8564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9618d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5e770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d909a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5f331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14de0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748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1145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c2535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06417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93b6e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a3003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f8e56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9cff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86b1b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b2ea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ba36b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3505BE"/>
    <w:multiLevelType w:val="hybridMultilevel"/>
    <w:tmpl w:val="76B478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2775A7"/>
    <w:multiLevelType w:val="hybridMultilevel"/>
    <w:tmpl w:val="B73288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F055AE"/>
    <w:multiLevelType w:val="hybridMultilevel"/>
    <w:tmpl w:val="ABA2EA58"/>
    <w:lvl w:ilvl="0" w:tplc="AE58DA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BB09C7"/>
    <w:multiLevelType w:val="hybridMultilevel"/>
    <w:tmpl w:val="79D8DB1A"/>
    <w:lvl w:ilvl="0" w:tplc="AE58DA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737451"/>
    <w:multiLevelType w:val="multilevel"/>
    <w:tmpl w:val="10F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64C1482"/>
    <w:multiLevelType w:val="hybridMultilevel"/>
    <w:tmpl w:val="EB549548"/>
    <w:lvl w:ilvl="0" w:tplc="AE58DA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286156"/>
    <w:multiLevelType w:val="hybridMultilevel"/>
    <w:tmpl w:val="B6A2FF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095B01"/>
    <w:multiLevelType w:val="hybridMultilevel"/>
    <w:tmpl w:val="07744E6E"/>
    <w:lvl w:ilvl="0" w:tplc="AE58DA28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EastAsia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612629"/>
    <w:multiLevelType w:val="hybridMultilevel"/>
    <w:tmpl w:val="3D544DE4"/>
    <w:lvl w:ilvl="0" w:tplc="AE58DA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8318C0"/>
    <w:multiLevelType w:val="hybridMultilevel"/>
    <w:tmpl w:val="56E4D2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40294C"/>
    <w:multiLevelType w:val="hybridMultilevel"/>
    <w:tmpl w:val="E7BE23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23063B"/>
    <w:multiLevelType w:val="hybridMultilevel"/>
    <w:tmpl w:val="DC461B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8668A7"/>
    <w:multiLevelType w:val="hybridMultilevel"/>
    <w:tmpl w:val="1BFCF1B0"/>
    <w:lvl w:ilvl="0" w:tplc="AE58DA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BE7901"/>
    <w:multiLevelType w:val="hybridMultilevel"/>
    <w:tmpl w:val="33CEF3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6">
    <w:abstractNumId w:val="104"/>
  </w:num>
  <w:num w:numId="105">
    <w:abstractNumId w:val="103"/>
  </w:num>
  <w:num w:numId="104">
    <w:abstractNumId w:val="102"/>
  </w:num>
  <w:num w:numId="103">
    <w:abstractNumId w:val="101"/>
  </w:num>
  <w:num w:numId="102">
    <w:abstractNumId w:val="100"/>
  </w:num>
  <w:num w:numId="101">
    <w:abstractNumId w:val="99"/>
  </w:num>
  <w:num w:numId="100">
    <w:abstractNumId w:val="98"/>
  </w:num>
  <w:num w:numId="99">
    <w:abstractNumId w:val="97"/>
  </w:num>
  <w:num w:numId="98">
    <w:abstractNumId w:val="96"/>
  </w:num>
  <w:num w:numId="97">
    <w:abstractNumId w:val="95"/>
  </w:num>
  <w:num w:numId="96">
    <w:abstractNumId w:val="94"/>
  </w:num>
  <w:num w:numId="95">
    <w:abstractNumId w:val="93"/>
  </w:num>
  <w:num w:numId="94">
    <w:abstractNumId w:val="92"/>
  </w:num>
  <w:num w:numId="93">
    <w:abstractNumId w:val="91"/>
  </w:num>
  <w:num w:numId="92">
    <w:abstractNumId w:val="90"/>
  </w:num>
  <w:num w:numId="91">
    <w:abstractNumId w:val="89"/>
  </w:num>
  <w:num w:numId="90">
    <w:abstractNumId w:val="88"/>
  </w:num>
  <w:num w:numId="89">
    <w:abstractNumId w:val="87"/>
  </w:num>
  <w:num w:numId="88">
    <w:abstractNumId w:val="86"/>
  </w:num>
  <w:num w:numId="87">
    <w:abstractNumId w:val="85"/>
  </w:num>
  <w:num w:numId="86">
    <w:abstractNumId w:val="84"/>
  </w:num>
  <w:num w:numId="85">
    <w:abstractNumId w:val="83"/>
  </w:num>
  <w:num w:numId="84">
    <w:abstractNumId w:val="82"/>
  </w:num>
  <w:num w:numId="83">
    <w:abstractNumId w:val="81"/>
  </w:num>
  <w:num w:numId="82">
    <w:abstractNumId w:val="80"/>
  </w:num>
  <w:num w:numId="81">
    <w:abstractNumId w:val="79"/>
  </w:num>
  <w:num w:numId="80">
    <w:abstractNumId w:val="78"/>
  </w:num>
  <w:num w:numId="79">
    <w:abstractNumId w:val="77"/>
  </w:num>
  <w:num w:numId="78">
    <w:abstractNumId w:val="76"/>
  </w:num>
  <w:num w:numId="77">
    <w:abstractNumId w:val="75"/>
  </w:num>
  <w:num w:numId="76">
    <w:abstractNumId w:val="74"/>
  </w:num>
  <w:num w:numId="75">
    <w:abstractNumId w:val="73"/>
  </w:num>
  <w:num w:numId="74">
    <w:abstractNumId w:val="72"/>
  </w:num>
  <w:num w:numId="73">
    <w:abstractNumId w:val="71"/>
  </w:num>
  <w:num w:numId="72">
    <w:abstractNumId w:val="70"/>
  </w:num>
  <w:num w:numId="71">
    <w:abstractNumId w:val="69"/>
  </w:num>
  <w:num w:numId="70">
    <w:abstractNumId w:val="68"/>
  </w:num>
  <w:num w:numId="69">
    <w:abstractNumId w:val="67"/>
  </w:num>
  <w:num w:numId="68">
    <w:abstractNumId w:val="66"/>
  </w:num>
  <w:num w:numId="67">
    <w:abstractNumId w:val="65"/>
  </w:num>
  <w:num w:numId="66">
    <w:abstractNumId w:val="64"/>
  </w:num>
  <w:num w:numId="65">
    <w:abstractNumId w:val="63"/>
  </w:num>
  <w:num w:numId="64">
    <w:abstractNumId w:val="62"/>
  </w:num>
  <w:num w:numId="63">
    <w:abstractNumId w:val="61"/>
  </w:num>
  <w:num w:numId="62">
    <w:abstractNumId w:val="60"/>
  </w:num>
  <w:num w:numId="61">
    <w:abstractNumId w:val="59"/>
  </w:num>
  <w:num w:numId="60">
    <w:abstractNumId w:val="58"/>
  </w:num>
  <w:num w:numId="59">
    <w:abstractNumId w:val="57"/>
  </w:num>
  <w:num w:numId="58">
    <w:abstractNumId w:val="56"/>
  </w:num>
  <w:num w:numId="57">
    <w:abstractNumId w:val="55"/>
  </w:num>
  <w:num w:numId="56">
    <w:abstractNumId w:val="54"/>
  </w: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40">
    <w:abstractNumId w:val="38"/>
  </w:num>
  <w:num w:numId="39">
    <w:abstractNumId w:val="37"/>
  </w:num>
  <w:num w:numId="38">
    <w:abstractNumId w:val="36"/>
  </w: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7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00D3A"/>
    <w:rsid w:val="00025FAC"/>
    <w:rsid w:val="0004320D"/>
    <w:rsid w:val="0006118F"/>
    <w:rsid w:val="000612FA"/>
    <w:rsid w:val="000725FF"/>
    <w:rsid w:val="00083416"/>
    <w:rsid w:val="00090304"/>
    <w:rsid w:val="000B2628"/>
    <w:rsid w:val="000C137B"/>
    <w:rsid w:val="000C7DDD"/>
    <w:rsid w:val="000D08C2"/>
    <w:rsid w:val="000E1C78"/>
    <w:rsid w:val="000E552A"/>
    <w:rsid w:val="000E5D80"/>
    <w:rsid w:val="00104A90"/>
    <w:rsid w:val="00112C6D"/>
    <w:rsid w:val="00114716"/>
    <w:rsid w:val="00130A6E"/>
    <w:rsid w:val="00132FDA"/>
    <w:rsid w:val="00134081"/>
    <w:rsid w:val="00134524"/>
    <w:rsid w:val="001347BA"/>
    <w:rsid w:val="00146899"/>
    <w:rsid w:val="001641AD"/>
    <w:rsid w:val="00170551"/>
    <w:rsid w:val="00177700"/>
    <w:rsid w:val="00194852"/>
    <w:rsid w:val="001A6057"/>
    <w:rsid w:val="001A7E04"/>
    <w:rsid w:val="001B0F2E"/>
    <w:rsid w:val="001B6B88"/>
    <w:rsid w:val="001B7607"/>
    <w:rsid w:val="001D14A4"/>
    <w:rsid w:val="001D240E"/>
    <w:rsid w:val="001D47CB"/>
    <w:rsid w:val="001E71CC"/>
    <w:rsid w:val="001F7ED3"/>
    <w:rsid w:val="00200189"/>
    <w:rsid w:val="002020ED"/>
    <w:rsid w:val="00207B14"/>
    <w:rsid w:val="00211603"/>
    <w:rsid w:val="00211AFD"/>
    <w:rsid w:val="00220224"/>
    <w:rsid w:val="00226737"/>
    <w:rsid w:val="00231F80"/>
    <w:rsid w:val="0024789F"/>
    <w:rsid w:val="002768A3"/>
    <w:rsid w:val="0028103A"/>
    <w:rsid w:val="002830E0"/>
    <w:rsid w:val="0028551A"/>
    <w:rsid w:val="002867B3"/>
    <w:rsid w:val="002A6732"/>
    <w:rsid w:val="002B0530"/>
    <w:rsid w:val="002B3D36"/>
    <w:rsid w:val="002B4371"/>
    <w:rsid w:val="002B5003"/>
    <w:rsid w:val="002D48E8"/>
    <w:rsid w:val="002E0DCC"/>
    <w:rsid w:val="002E4A8C"/>
    <w:rsid w:val="00303B77"/>
    <w:rsid w:val="00311BDC"/>
    <w:rsid w:val="003121C1"/>
    <w:rsid w:val="003227D7"/>
    <w:rsid w:val="00331F7D"/>
    <w:rsid w:val="003511B4"/>
    <w:rsid w:val="003520AB"/>
    <w:rsid w:val="00356BD6"/>
    <w:rsid w:val="00366B00"/>
    <w:rsid w:val="0037505A"/>
    <w:rsid w:val="003751E5"/>
    <w:rsid w:val="00375283"/>
    <w:rsid w:val="00381ECB"/>
    <w:rsid w:val="0038655D"/>
    <w:rsid w:val="003B1610"/>
    <w:rsid w:val="003E4FF9"/>
    <w:rsid w:val="003E7D1E"/>
    <w:rsid w:val="003F5F68"/>
    <w:rsid w:val="003F6209"/>
    <w:rsid w:val="00400D91"/>
    <w:rsid w:val="0041032B"/>
    <w:rsid w:val="00420FB1"/>
    <w:rsid w:val="004336F7"/>
    <w:rsid w:val="0043513F"/>
    <w:rsid w:val="00441FD1"/>
    <w:rsid w:val="00446621"/>
    <w:rsid w:val="00447C39"/>
    <w:rsid w:val="00460423"/>
    <w:rsid w:val="00462AFE"/>
    <w:rsid w:val="00474E73"/>
    <w:rsid w:val="00475160"/>
    <w:rsid w:val="004804FA"/>
    <w:rsid w:val="00491324"/>
    <w:rsid w:val="004A0C9D"/>
    <w:rsid w:val="004A1CF0"/>
    <w:rsid w:val="004C4973"/>
    <w:rsid w:val="004D2BA8"/>
    <w:rsid w:val="004F17EA"/>
    <w:rsid w:val="004F219D"/>
    <w:rsid w:val="004F34E9"/>
    <w:rsid w:val="004F708F"/>
    <w:rsid w:val="00507C5B"/>
    <w:rsid w:val="0051605D"/>
    <w:rsid w:val="005236BC"/>
    <w:rsid w:val="005274B6"/>
    <w:rsid w:val="00527C4F"/>
    <w:rsid w:val="0053081C"/>
    <w:rsid w:val="00530A7E"/>
    <w:rsid w:val="00541569"/>
    <w:rsid w:val="005514D0"/>
    <w:rsid w:val="005611DC"/>
    <w:rsid w:val="00576D27"/>
    <w:rsid w:val="00582063"/>
    <w:rsid w:val="00583C15"/>
    <w:rsid w:val="005908A6"/>
    <w:rsid w:val="00592CFF"/>
    <w:rsid w:val="005C4945"/>
    <w:rsid w:val="005E1ACC"/>
    <w:rsid w:val="005E2C8E"/>
    <w:rsid w:val="005F0D6B"/>
    <w:rsid w:val="0060148D"/>
    <w:rsid w:val="006025E8"/>
    <w:rsid w:val="006042C3"/>
    <w:rsid w:val="00627A2F"/>
    <w:rsid w:val="006303F9"/>
    <w:rsid w:val="006369E3"/>
    <w:rsid w:val="00650CB5"/>
    <w:rsid w:val="00657215"/>
    <w:rsid w:val="00657954"/>
    <w:rsid w:val="0066140A"/>
    <w:rsid w:val="006634B8"/>
    <w:rsid w:val="00674931"/>
    <w:rsid w:val="0068184F"/>
    <w:rsid w:val="00681D86"/>
    <w:rsid w:val="006858A1"/>
    <w:rsid w:val="00686E08"/>
    <w:rsid w:val="00690B1E"/>
    <w:rsid w:val="00695883"/>
    <w:rsid w:val="006A3229"/>
    <w:rsid w:val="006A40C9"/>
    <w:rsid w:val="006B4327"/>
    <w:rsid w:val="006B5CBC"/>
    <w:rsid w:val="006B786F"/>
    <w:rsid w:val="006C1D19"/>
    <w:rsid w:val="006C2A14"/>
    <w:rsid w:val="00705BFA"/>
    <w:rsid w:val="00712851"/>
    <w:rsid w:val="0072193D"/>
    <w:rsid w:val="00727F5F"/>
    <w:rsid w:val="007366FB"/>
    <w:rsid w:val="007513E6"/>
    <w:rsid w:val="00756F12"/>
    <w:rsid w:val="0077493B"/>
    <w:rsid w:val="00776CE8"/>
    <w:rsid w:val="00780076"/>
    <w:rsid w:val="00790697"/>
    <w:rsid w:val="007A4A81"/>
    <w:rsid w:val="007B5644"/>
    <w:rsid w:val="007C57CA"/>
    <w:rsid w:val="007D3339"/>
    <w:rsid w:val="007D5F4A"/>
    <w:rsid w:val="007F4C1C"/>
    <w:rsid w:val="00806604"/>
    <w:rsid w:val="00811E79"/>
    <w:rsid w:val="008122E0"/>
    <w:rsid w:val="00814DC2"/>
    <w:rsid w:val="0082069A"/>
    <w:rsid w:val="008713FD"/>
    <w:rsid w:val="008857D0"/>
    <w:rsid w:val="0089182C"/>
    <w:rsid w:val="00893B45"/>
    <w:rsid w:val="008A69A2"/>
    <w:rsid w:val="008B0518"/>
    <w:rsid w:val="008B5793"/>
    <w:rsid w:val="008B7C22"/>
    <w:rsid w:val="008C296E"/>
    <w:rsid w:val="008C7227"/>
    <w:rsid w:val="00901EA7"/>
    <w:rsid w:val="00902404"/>
    <w:rsid w:val="00906F9C"/>
    <w:rsid w:val="00917682"/>
    <w:rsid w:val="00917DEB"/>
    <w:rsid w:val="00920654"/>
    <w:rsid w:val="00933424"/>
    <w:rsid w:val="00945B6A"/>
    <w:rsid w:val="00955A30"/>
    <w:rsid w:val="009610FA"/>
    <w:rsid w:val="00961EEC"/>
    <w:rsid w:val="00963310"/>
    <w:rsid w:val="009677A8"/>
    <w:rsid w:val="00981420"/>
    <w:rsid w:val="0098742D"/>
    <w:rsid w:val="009B05A0"/>
    <w:rsid w:val="009B39E2"/>
    <w:rsid w:val="009D2599"/>
    <w:rsid w:val="009D7A75"/>
    <w:rsid w:val="009E48BB"/>
    <w:rsid w:val="009F6C81"/>
    <w:rsid w:val="00A00457"/>
    <w:rsid w:val="00A16EF2"/>
    <w:rsid w:val="00A214CC"/>
    <w:rsid w:val="00A22E24"/>
    <w:rsid w:val="00A4605E"/>
    <w:rsid w:val="00A560DF"/>
    <w:rsid w:val="00A63BBE"/>
    <w:rsid w:val="00A8311C"/>
    <w:rsid w:val="00A856DD"/>
    <w:rsid w:val="00A97ECE"/>
    <w:rsid w:val="00AA1422"/>
    <w:rsid w:val="00AA1FE5"/>
    <w:rsid w:val="00AE181E"/>
    <w:rsid w:val="00AE7810"/>
    <w:rsid w:val="00B02397"/>
    <w:rsid w:val="00B21303"/>
    <w:rsid w:val="00B23F08"/>
    <w:rsid w:val="00B26132"/>
    <w:rsid w:val="00B34425"/>
    <w:rsid w:val="00B46EA2"/>
    <w:rsid w:val="00B5023A"/>
    <w:rsid w:val="00B502CD"/>
    <w:rsid w:val="00B53022"/>
    <w:rsid w:val="00B539AE"/>
    <w:rsid w:val="00B545C6"/>
    <w:rsid w:val="00B6473F"/>
    <w:rsid w:val="00B64DDC"/>
    <w:rsid w:val="00B70ABB"/>
    <w:rsid w:val="00B70DCC"/>
    <w:rsid w:val="00B775FA"/>
    <w:rsid w:val="00B92A14"/>
    <w:rsid w:val="00BA7541"/>
    <w:rsid w:val="00BB32BB"/>
    <w:rsid w:val="00BB3ECC"/>
    <w:rsid w:val="00BC5428"/>
    <w:rsid w:val="00BD64E1"/>
    <w:rsid w:val="00C1300A"/>
    <w:rsid w:val="00C420C3"/>
    <w:rsid w:val="00C9669E"/>
    <w:rsid w:val="00CA289D"/>
    <w:rsid w:val="00CB0B70"/>
    <w:rsid w:val="00CC17C1"/>
    <w:rsid w:val="00CD0F2D"/>
    <w:rsid w:val="00CE12E6"/>
    <w:rsid w:val="00CE42D6"/>
    <w:rsid w:val="00CF23B3"/>
    <w:rsid w:val="00CF5122"/>
    <w:rsid w:val="00CF667E"/>
    <w:rsid w:val="00D01B9B"/>
    <w:rsid w:val="00D12225"/>
    <w:rsid w:val="00D17365"/>
    <w:rsid w:val="00D20F89"/>
    <w:rsid w:val="00D53BE3"/>
    <w:rsid w:val="00D6441F"/>
    <w:rsid w:val="00D660CE"/>
    <w:rsid w:val="00D758AC"/>
    <w:rsid w:val="00D84393"/>
    <w:rsid w:val="00DA13AF"/>
    <w:rsid w:val="00DA1F6B"/>
    <w:rsid w:val="00DB6247"/>
    <w:rsid w:val="00DC2D18"/>
    <w:rsid w:val="00DC6636"/>
    <w:rsid w:val="00DC72A1"/>
    <w:rsid w:val="00DD3858"/>
    <w:rsid w:val="00DD7DAE"/>
    <w:rsid w:val="00DE2FC1"/>
    <w:rsid w:val="00DE6809"/>
    <w:rsid w:val="00DF4AA7"/>
    <w:rsid w:val="00DF7E6F"/>
    <w:rsid w:val="00E14D26"/>
    <w:rsid w:val="00E16896"/>
    <w:rsid w:val="00E179E1"/>
    <w:rsid w:val="00E22FCE"/>
    <w:rsid w:val="00E417CA"/>
    <w:rsid w:val="00E42CD0"/>
    <w:rsid w:val="00E462E4"/>
    <w:rsid w:val="00E70BCC"/>
    <w:rsid w:val="00E72610"/>
    <w:rsid w:val="00E77C85"/>
    <w:rsid w:val="00E808AE"/>
    <w:rsid w:val="00E8306F"/>
    <w:rsid w:val="00E93190"/>
    <w:rsid w:val="00EA0A16"/>
    <w:rsid w:val="00EA1D08"/>
    <w:rsid w:val="00EA22DB"/>
    <w:rsid w:val="00EB3F5F"/>
    <w:rsid w:val="00EC1BE7"/>
    <w:rsid w:val="00ED075A"/>
    <w:rsid w:val="00ED65E9"/>
    <w:rsid w:val="00EE48AE"/>
    <w:rsid w:val="00EF4BB7"/>
    <w:rsid w:val="00EF6F2C"/>
    <w:rsid w:val="00F0730F"/>
    <w:rsid w:val="00F136A6"/>
    <w:rsid w:val="00F1390B"/>
    <w:rsid w:val="00F20143"/>
    <w:rsid w:val="00F44E38"/>
    <w:rsid w:val="00F71C50"/>
    <w:rsid w:val="00F82FCE"/>
    <w:rsid w:val="00F937DD"/>
    <w:rsid w:val="00FA4A5A"/>
    <w:rsid w:val="00FB3508"/>
    <w:rsid w:val="00FB654B"/>
    <w:rsid w:val="00FD500B"/>
    <w:rsid w:val="00FD72F5"/>
    <w:rsid w:val="00FF470B"/>
    <w:rsid w:val="00FF624E"/>
    <w:rsid w:val="00FF668A"/>
    <w:rsid w:val="0138D495"/>
    <w:rsid w:val="06C0A085"/>
    <w:rsid w:val="0E7F343E"/>
    <w:rsid w:val="11E78382"/>
    <w:rsid w:val="126E5F7F"/>
    <w:rsid w:val="13BA61A6"/>
    <w:rsid w:val="14F60193"/>
    <w:rsid w:val="15B3B970"/>
    <w:rsid w:val="16A1E195"/>
    <w:rsid w:val="17D44D1B"/>
    <w:rsid w:val="1A29A32A"/>
    <w:rsid w:val="1AAC589B"/>
    <w:rsid w:val="1BECA7C0"/>
    <w:rsid w:val="1E9F500B"/>
    <w:rsid w:val="20AF0D1B"/>
    <w:rsid w:val="21E1ABAC"/>
    <w:rsid w:val="24165FF5"/>
    <w:rsid w:val="266018C4"/>
    <w:rsid w:val="26F3AC1E"/>
    <w:rsid w:val="284E34CC"/>
    <w:rsid w:val="29867E02"/>
    <w:rsid w:val="2B1B6EA2"/>
    <w:rsid w:val="2BCBA94D"/>
    <w:rsid w:val="2DD54977"/>
    <w:rsid w:val="2EFF5E7F"/>
    <w:rsid w:val="2F344CFF"/>
    <w:rsid w:val="2FE8A16A"/>
    <w:rsid w:val="319B38EF"/>
    <w:rsid w:val="34E1AC10"/>
    <w:rsid w:val="34E259B3"/>
    <w:rsid w:val="34EDFB85"/>
    <w:rsid w:val="35A38EFA"/>
    <w:rsid w:val="367D7C71"/>
    <w:rsid w:val="3B3872DA"/>
    <w:rsid w:val="3C02B988"/>
    <w:rsid w:val="3CD4433B"/>
    <w:rsid w:val="3E70139C"/>
    <w:rsid w:val="3EF905E1"/>
    <w:rsid w:val="3FE390D0"/>
    <w:rsid w:val="406F3BC1"/>
    <w:rsid w:val="434384BF"/>
    <w:rsid w:val="43716A69"/>
    <w:rsid w:val="43CD7505"/>
    <w:rsid w:val="44DF5520"/>
    <w:rsid w:val="44F6D4F4"/>
    <w:rsid w:val="48E15F3A"/>
    <w:rsid w:val="4B64BF11"/>
    <w:rsid w:val="4D008F72"/>
    <w:rsid w:val="4D345060"/>
    <w:rsid w:val="4D5DDB16"/>
    <w:rsid w:val="4DC4B386"/>
    <w:rsid w:val="4E82D6DE"/>
    <w:rsid w:val="518EC602"/>
    <w:rsid w:val="593599EC"/>
    <w:rsid w:val="5A2335C1"/>
    <w:rsid w:val="5AB48049"/>
    <w:rsid w:val="63115711"/>
    <w:rsid w:val="6469D807"/>
    <w:rsid w:val="66069F8A"/>
    <w:rsid w:val="6FC2ECC0"/>
    <w:rsid w:val="709599D0"/>
    <w:rsid w:val="7481F9E6"/>
    <w:rsid w:val="771FD7E7"/>
    <w:rsid w:val="79AC52A3"/>
    <w:rsid w:val="7A635375"/>
    <w:rsid w:val="7AA37DFB"/>
    <w:rsid w:val="7E8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92A1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34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5D80"/>
    <w:rPr>
      <w:color w:val="605E5C"/>
      <w:shd w:val="clear" w:color="auto" w:fill="E1DFDD"/>
    </w:rPr>
  </w:style>
  <w:style w:type="table" w:styleId="Tabellrutenett1" w:customStyle="1">
    <w:name w:val="Tabellrutenett1"/>
    <w:basedOn w:val="Vanligtabell"/>
    <w:next w:val="Tabellrutenett"/>
    <w:uiPriority w:val="59"/>
    <w:rsid w:val="00D17365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Vanligtabell"/>
    <w:next w:val="Tabellrutenett"/>
    <w:uiPriority w:val="59"/>
    <w:rsid w:val="00D17365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3" w:customStyle="1">
    <w:name w:val="Tabellrutenett3"/>
    <w:basedOn w:val="Vanligtabell"/>
    <w:next w:val="Tabellrutenett"/>
    <w:uiPriority w:val="59"/>
    <w:rsid w:val="001D47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urriculum-verbword" w:customStyle="1">
    <w:name w:val="curriculum-verb__word"/>
    <w:basedOn w:val="Standardskriftforavsnitt"/>
    <w:rsid w:val="006C1D19"/>
  </w:style>
  <w:style w:type="character" w:styleId="Overskrift2Tegn" w:customStyle="1">
    <w:name w:val="Overskrift 2 Tegn"/>
    <w:basedOn w:val="Standardskriftforavsnitt"/>
    <w:link w:val="Overskrift2"/>
    <w:uiPriority w:val="9"/>
    <w:rsid w:val="00B92A14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92A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83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4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3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9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18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6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88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09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32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1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3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7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6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9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9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2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40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35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1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73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4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22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6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1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5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350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4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66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08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8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4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080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9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9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8. trinn</Trinn>
    <Fag xmlns="56c2adfa-0828-41a1-bc6d-470242d95f17">Engelsk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AEBD0882-A338-4DC9-B6D7-523D7D516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709AE-AF7A-4417-AA56-F491EFF3C78C}"/>
</file>

<file path=customXml/itemProps3.xml><?xml version="1.0" encoding="utf-8"?>
<ds:datastoreItem xmlns:ds="http://schemas.openxmlformats.org/officeDocument/2006/customXml" ds:itemID="{F2CC5C21-35A5-4399-85C0-18E9A094FDD9}"/>
</file>

<file path=customXml/itemProps4.xml><?xml version="1.0" encoding="utf-8"?>
<ds:datastoreItem xmlns:ds="http://schemas.openxmlformats.org/officeDocument/2006/customXml" ds:itemID="{37C9AA6D-B28B-4559-9569-C3394879B8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Ågedal</dc:creator>
  <cp:lastModifiedBy>Abel Ringvold</cp:lastModifiedBy>
  <cp:revision>28</cp:revision>
  <cp:lastPrinted>2021-05-25T12:31:00Z</cp:lastPrinted>
  <dcterms:created xsi:type="dcterms:W3CDTF">2022-08-15T13:04:00Z</dcterms:created>
  <dcterms:modified xsi:type="dcterms:W3CDTF">2023-08-16T12:30:26Z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